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769" w14:textId="5A67B2BB" w:rsidR="002D3AC6" w:rsidRDefault="004C78D9" w:rsidP="00F049DC">
      <w:pPr>
        <w:jc w:val="both"/>
        <w:rPr>
          <w:rFonts w:ascii="Arial" w:hAnsi="Arial" w:cs="Arial"/>
          <w:b/>
          <w:bCs/>
          <w:sz w:val="36"/>
          <w:szCs w:val="36"/>
          <w:u w:val="single"/>
        </w:rPr>
      </w:pPr>
      <w:r>
        <w:rPr>
          <w:rFonts w:ascii="Arial" w:hAnsi="Arial" w:cs="Arial"/>
          <w:b/>
          <w:bCs/>
          <w:noProof/>
          <w:sz w:val="36"/>
          <w:szCs w:val="36"/>
          <w:u w:val="single"/>
        </w:rPr>
        <w:drawing>
          <wp:anchor distT="0" distB="0" distL="114300" distR="114300" simplePos="0" relativeHeight="251658240" behindDoc="1" locked="0" layoutInCell="1" allowOverlap="1" wp14:anchorId="797CEE54" wp14:editId="4307B35C">
            <wp:simplePos x="0" y="0"/>
            <wp:positionH relativeFrom="margin">
              <wp:align>center</wp:align>
            </wp:positionH>
            <wp:positionV relativeFrom="paragraph">
              <wp:posOffset>387985</wp:posOffset>
            </wp:positionV>
            <wp:extent cx="2724150" cy="1815465"/>
            <wp:effectExtent l="0" t="0" r="0" b="0"/>
            <wp:wrapTight wrapText="bothSides">
              <wp:wrapPolygon edited="0">
                <wp:start x="0" y="0"/>
                <wp:lineTo x="0" y="21305"/>
                <wp:lineTo x="21449" y="21305"/>
                <wp:lineTo x="21449" y="0"/>
                <wp:lineTo x="0" y="0"/>
              </wp:wrapPolygon>
            </wp:wrapTight>
            <wp:docPr id="3" name="Picture 3" descr="Video camera on stand recording woman presenting, wearing head c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deo camera on stand recording woman presenting, wearing head cover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150" cy="1815465"/>
                    </a:xfrm>
                    <a:prstGeom prst="rect">
                      <a:avLst/>
                    </a:prstGeom>
                  </pic:spPr>
                </pic:pic>
              </a:graphicData>
            </a:graphic>
          </wp:anchor>
        </w:drawing>
      </w:r>
    </w:p>
    <w:p w14:paraId="45FD5471" w14:textId="77777777" w:rsidR="004C78D9" w:rsidRDefault="004C78D9" w:rsidP="00F049DC">
      <w:pPr>
        <w:jc w:val="both"/>
        <w:rPr>
          <w:rFonts w:ascii="Arial" w:hAnsi="Arial" w:cs="Arial"/>
          <w:b/>
          <w:bCs/>
          <w:sz w:val="36"/>
          <w:szCs w:val="36"/>
          <w:u w:val="single"/>
        </w:rPr>
      </w:pPr>
    </w:p>
    <w:p w14:paraId="07D515EB" w14:textId="77777777" w:rsidR="004C78D9" w:rsidRDefault="004C78D9" w:rsidP="00F049DC">
      <w:pPr>
        <w:jc w:val="both"/>
        <w:rPr>
          <w:rFonts w:ascii="Arial" w:hAnsi="Arial" w:cs="Arial"/>
          <w:b/>
          <w:bCs/>
          <w:sz w:val="36"/>
          <w:szCs w:val="36"/>
          <w:u w:val="single"/>
        </w:rPr>
      </w:pPr>
    </w:p>
    <w:p w14:paraId="3934201C" w14:textId="77777777" w:rsidR="004C78D9" w:rsidRDefault="004C78D9" w:rsidP="00F049DC">
      <w:pPr>
        <w:jc w:val="both"/>
        <w:rPr>
          <w:rFonts w:ascii="Arial" w:hAnsi="Arial" w:cs="Arial"/>
          <w:b/>
          <w:bCs/>
          <w:sz w:val="36"/>
          <w:szCs w:val="36"/>
          <w:u w:val="single"/>
        </w:rPr>
      </w:pPr>
    </w:p>
    <w:p w14:paraId="3C68CE36" w14:textId="77777777" w:rsidR="004C78D9" w:rsidRDefault="004C78D9" w:rsidP="00F049DC">
      <w:pPr>
        <w:jc w:val="both"/>
        <w:rPr>
          <w:rFonts w:ascii="Arial" w:hAnsi="Arial" w:cs="Arial"/>
          <w:b/>
          <w:bCs/>
          <w:sz w:val="36"/>
          <w:szCs w:val="36"/>
          <w:u w:val="single"/>
        </w:rPr>
      </w:pPr>
    </w:p>
    <w:p w14:paraId="0ECB5A93" w14:textId="77777777" w:rsidR="004C78D9" w:rsidRDefault="004C78D9" w:rsidP="00F049DC">
      <w:pPr>
        <w:jc w:val="both"/>
        <w:rPr>
          <w:rFonts w:ascii="Arial" w:hAnsi="Arial" w:cs="Arial"/>
          <w:b/>
          <w:bCs/>
          <w:sz w:val="36"/>
          <w:szCs w:val="36"/>
          <w:u w:val="single"/>
        </w:rPr>
      </w:pPr>
    </w:p>
    <w:p w14:paraId="1EDB40F8" w14:textId="14CF1929" w:rsidR="008D0993" w:rsidRPr="002D3AC6" w:rsidRDefault="00D926C8" w:rsidP="004C78D9">
      <w:pPr>
        <w:jc w:val="center"/>
        <w:rPr>
          <w:rFonts w:ascii="Arial" w:hAnsi="Arial" w:cs="Arial"/>
          <w:b/>
          <w:bCs/>
          <w:sz w:val="36"/>
          <w:szCs w:val="36"/>
          <w:u w:val="single"/>
        </w:rPr>
      </w:pPr>
      <w:r w:rsidRPr="002D3AC6">
        <w:rPr>
          <w:rFonts w:ascii="Arial" w:hAnsi="Arial" w:cs="Arial"/>
          <w:b/>
          <w:bCs/>
          <w:sz w:val="36"/>
          <w:szCs w:val="36"/>
          <w:u w:val="single"/>
        </w:rPr>
        <w:t>Three Consultation Analysis (3CA)</w:t>
      </w:r>
      <w:r w:rsidR="002D3AC6">
        <w:rPr>
          <w:rFonts w:ascii="Arial" w:hAnsi="Arial" w:cs="Arial"/>
          <w:b/>
          <w:bCs/>
          <w:sz w:val="36"/>
          <w:szCs w:val="36"/>
          <w:u w:val="single"/>
        </w:rPr>
        <w:t>:</w:t>
      </w:r>
      <w:r w:rsidRPr="002D3AC6">
        <w:rPr>
          <w:rFonts w:ascii="Arial" w:hAnsi="Arial" w:cs="Arial"/>
          <w:b/>
          <w:bCs/>
          <w:sz w:val="36"/>
          <w:szCs w:val="36"/>
          <w:u w:val="single"/>
        </w:rPr>
        <w:t xml:space="preserve"> </w:t>
      </w:r>
      <w:r w:rsidR="004C78D9">
        <w:rPr>
          <w:rFonts w:ascii="Arial" w:hAnsi="Arial" w:cs="Arial"/>
          <w:b/>
          <w:bCs/>
          <w:sz w:val="36"/>
          <w:szCs w:val="36"/>
          <w:u w:val="single"/>
        </w:rPr>
        <w:t xml:space="preserve"> </w:t>
      </w:r>
      <w:r w:rsidR="00180892">
        <w:rPr>
          <w:rFonts w:ascii="Arial" w:hAnsi="Arial" w:cs="Arial"/>
          <w:b/>
          <w:bCs/>
          <w:sz w:val="36"/>
          <w:szCs w:val="36"/>
          <w:u w:val="single"/>
        </w:rPr>
        <w:t>Your Questions Answered</w:t>
      </w:r>
    </w:p>
    <w:p w14:paraId="644A6E72" w14:textId="77777777" w:rsidR="004C78D9" w:rsidRDefault="004C78D9" w:rsidP="00CB18C5">
      <w:pPr>
        <w:pStyle w:val="NormalWeb"/>
        <w:spacing w:before="0" w:beforeAutospacing="0" w:after="160" w:afterAutospacing="0"/>
        <w:jc w:val="right"/>
        <w:rPr>
          <w:rFonts w:ascii="Arial" w:hAnsi="Arial" w:cs="Arial"/>
        </w:rPr>
      </w:pPr>
    </w:p>
    <w:p w14:paraId="77114859" w14:textId="10428DE6" w:rsidR="00374D55" w:rsidRPr="004C78D9" w:rsidRDefault="00374D55" w:rsidP="004C78D9">
      <w:pPr>
        <w:pStyle w:val="NormalWeb"/>
        <w:numPr>
          <w:ilvl w:val="0"/>
          <w:numId w:val="3"/>
        </w:numPr>
        <w:spacing w:before="0" w:beforeAutospacing="0" w:after="160" w:afterAutospacing="0"/>
        <w:jc w:val="both"/>
        <w:rPr>
          <w:rFonts w:ascii="Arial" w:hAnsi="Arial" w:cs="Arial"/>
        </w:rPr>
      </w:pPr>
      <w:r w:rsidRPr="004C78D9">
        <w:rPr>
          <w:rFonts w:ascii="Arial" w:hAnsi="Arial" w:cs="Arial"/>
          <w:b/>
          <w:bCs/>
          <w:i/>
          <w:iCs/>
        </w:rPr>
        <w:t>I have previously participated in 3CA programme, can i do it again?</w:t>
      </w:r>
    </w:p>
    <w:p w14:paraId="6D117C6F" w14:textId="40A6C3C9" w:rsidR="00374D55" w:rsidRPr="00374D55" w:rsidRDefault="00285A1A" w:rsidP="00F049DC">
      <w:pPr>
        <w:pStyle w:val="NormalWeb"/>
        <w:spacing w:before="0" w:beforeAutospacing="0" w:after="160" w:afterAutospacing="0"/>
        <w:jc w:val="both"/>
        <w:rPr>
          <w:rFonts w:ascii="Arial" w:hAnsi="Arial" w:cs="Arial"/>
        </w:rPr>
      </w:pPr>
      <w:r>
        <w:rPr>
          <w:rFonts w:ascii="Arial" w:hAnsi="Arial" w:cs="Arial"/>
        </w:rPr>
        <w:t>We provide</w:t>
      </w:r>
      <w:r w:rsidR="00374D55" w:rsidRPr="00374D55">
        <w:rPr>
          <w:rFonts w:ascii="Arial" w:hAnsi="Arial" w:cs="Arial"/>
        </w:rPr>
        <w:t xml:space="preserve"> the 3CA Programme once to each doctor in training.</w:t>
      </w:r>
      <w:r w:rsidR="007854DF">
        <w:rPr>
          <w:rFonts w:ascii="Arial" w:hAnsi="Arial" w:cs="Arial"/>
        </w:rPr>
        <w:t xml:space="preserve">  We recommend </w:t>
      </w:r>
      <w:r>
        <w:rPr>
          <w:rFonts w:ascii="Arial" w:hAnsi="Arial" w:cs="Arial"/>
        </w:rPr>
        <w:t>the optimal time to access</w:t>
      </w:r>
      <w:r w:rsidR="007854DF">
        <w:rPr>
          <w:rFonts w:ascii="Arial" w:hAnsi="Arial" w:cs="Arial"/>
        </w:rPr>
        <w:t xml:space="preserve"> this </w:t>
      </w:r>
      <w:r>
        <w:rPr>
          <w:rFonts w:ascii="Arial" w:hAnsi="Arial" w:cs="Arial"/>
        </w:rPr>
        <w:t xml:space="preserve">is </w:t>
      </w:r>
      <w:r w:rsidR="00A90EAA">
        <w:rPr>
          <w:rFonts w:ascii="Arial" w:hAnsi="Arial" w:cs="Arial"/>
        </w:rPr>
        <w:t>3</w:t>
      </w:r>
      <w:r w:rsidR="007854DF">
        <w:rPr>
          <w:rFonts w:ascii="Arial" w:hAnsi="Arial" w:cs="Arial"/>
        </w:rPr>
        <w:t xml:space="preserve"> months into your first GP</w:t>
      </w:r>
      <w:r>
        <w:rPr>
          <w:rFonts w:ascii="Arial" w:hAnsi="Arial" w:cs="Arial"/>
        </w:rPr>
        <w:t xml:space="preserve"> </w:t>
      </w:r>
      <w:r w:rsidR="007854DF">
        <w:rPr>
          <w:rFonts w:ascii="Arial" w:hAnsi="Arial" w:cs="Arial"/>
        </w:rPr>
        <w:t>based post in ST1/2</w:t>
      </w:r>
      <w:r>
        <w:rPr>
          <w:rFonts w:ascii="Arial" w:hAnsi="Arial" w:cs="Arial"/>
        </w:rPr>
        <w:t>,</w:t>
      </w:r>
      <w:r w:rsidR="007854DF">
        <w:rPr>
          <w:rFonts w:ascii="Arial" w:hAnsi="Arial" w:cs="Arial"/>
        </w:rPr>
        <w:t xml:space="preserve"> as this will give you time to develop and perfect the skills you need, in preparation for your exam in ST3</w:t>
      </w:r>
      <w:r w:rsidR="00B22DBA">
        <w:rPr>
          <w:rFonts w:ascii="Arial" w:hAnsi="Arial" w:cs="Arial"/>
        </w:rPr>
        <w:t>.</w:t>
      </w:r>
    </w:p>
    <w:p w14:paraId="52DFA323" w14:textId="704BB7EB" w:rsidR="00374D55" w:rsidRDefault="00374D55" w:rsidP="00F049DC">
      <w:pPr>
        <w:jc w:val="both"/>
        <w:rPr>
          <w:rFonts w:ascii="Arial" w:hAnsi="Arial" w:cs="Arial"/>
          <w:sz w:val="24"/>
          <w:szCs w:val="24"/>
        </w:rPr>
      </w:pPr>
    </w:p>
    <w:p w14:paraId="23DBAEC1" w14:textId="4A95D563" w:rsidR="00794042" w:rsidRPr="00782942" w:rsidRDefault="00794042" w:rsidP="00F049DC">
      <w:pPr>
        <w:pStyle w:val="ListParagraph"/>
        <w:numPr>
          <w:ilvl w:val="0"/>
          <w:numId w:val="1"/>
        </w:numPr>
        <w:jc w:val="both"/>
        <w:rPr>
          <w:rFonts w:ascii="Arial" w:hAnsi="Arial" w:cs="Arial"/>
          <w:b/>
          <w:bCs/>
          <w:i/>
          <w:iCs/>
          <w:sz w:val="24"/>
          <w:szCs w:val="24"/>
        </w:rPr>
      </w:pPr>
      <w:r w:rsidRPr="00782942">
        <w:rPr>
          <w:rFonts w:ascii="Arial" w:hAnsi="Arial" w:cs="Arial"/>
          <w:b/>
          <w:bCs/>
          <w:i/>
          <w:iCs/>
          <w:sz w:val="24"/>
          <w:szCs w:val="24"/>
        </w:rPr>
        <w:t xml:space="preserve">I have already sat the RCA </w:t>
      </w:r>
      <w:r w:rsidR="004C78D9" w:rsidRPr="00782942">
        <w:rPr>
          <w:rFonts w:ascii="Arial" w:hAnsi="Arial" w:cs="Arial"/>
          <w:b/>
          <w:bCs/>
          <w:i/>
          <w:iCs/>
          <w:sz w:val="24"/>
          <w:szCs w:val="24"/>
        </w:rPr>
        <w:t>exam</w:t>
      </w:r>
      <w:r w:rsidR="004C78D9">
        <w:rPr>
          <w:rFonts w:ascii="Arial" w:hAnsi="Arial" w:cs="Arial"/>
          <w:b/>
          <w:bCs/>
          <w:i/>
          <w:iCs/>
          <w:sz w:val="24"/>
          <w:szCs w:val="24"/>
        </w:rPr>
        <w:t>;</w:t>
      </w:r>
      <w:r w:rsidRPr="00782942">
        <w:rPr>
          <w:rFonts w:ascii="Arial" w:hAnsi="Arial" w:cs="Arial"/>
          <w:b/>
          <w:bCs/>
          <w:i/>
          <w:iCs/>
          <w:sz w:val="24"/>
          <w:szCs w:val="24"/>
        </w:rPr>
        <w:t xml:space="preserve"> can I participate in 3CA?</w:t>
      </w:r>
    </w:p>
    <w:p w14:paraId="140900F9" w14:textId="2F564912" w:rsidR="007854DF" w:rsidRDefault="00285A1A" w:rsidP="00F049DC">
      <w:pPr>
        <w:jc w:val="both"/>
        <w:rPr>
          <w:rFonts w:ascii="Arial" w:hAnsi="Arial" w:cs="Arial"/>
          <w:sz w:val="24"/>
          <w:szCs w:val="24"/>
        </w:rPr>
      </w:pPr>
      <w:r>
        <w:rPr>
          <w:rFonts w:ascii="Arial" w:hAnsi="Arial" w:cs="Arial"/>
          <w:sz w:val="24"/>
          <w:szCs w:val="24"/>
        </w:rPr>
        <w:t>If</w:t>
      </w:r>
      <w:r w:rsidR="007854DF">
        <w:rPr>
          <w:rFonts w:ascii="Arial" w:hAnsi="Arial" w:cs="Arial"/>
          <w:sz w:val="24"/>
          <w:szCs w:val="24"/>
        </w:rPr>
        <w:t xml:space="preserve"> you have taken the exam but have been unsuccessful, then you will be offered RCA SOX support, which is a higher level of support than 3CA</w:t>
      </w:r>
      <w:r w:rsidR="00B22DBA">
        <w:rPr>
          <w:rFonts w:ascii="Arial" w:hAnsi="Arial" w:cs="Arial"/>
          <w:sz w:val="24"/>
          <w:szCs w:val="24"/>
        </w:rPr>
        <w:t>.</w:t>
      </w:r>
    </w:p>
    <w:p w14:paraId="0E9202F9" w14:textId="58B1D421" w:rsidR="00870960" w:rsidRDefault="00870960" w:rsidP="00F049DC">
      <w:pPr>
        <w:jc w:val="both"/>
        <w:rPr>
          <w:rFonts w:ascii="Arial" w:hAnsi="Arial" w:cs="Arial"/>
          <w:sz w:val="24"/>
          <w:szCs w:val="24"/>
        </w:rPr>
      </w:pPr>
    </w:p>
    <w:p w14:paraId="3923D539" w14:textId="5D1D91E9" w:rsidR="00A90EAA" w:rsidRPr="00034B72" w:rsidRDefault="00A90EAA" w:rsidP="00A90EAA">
      <w:pPr>
        <w:pStyle w:val="ListParagraph"/>
        <w:numPr>
          <w:ilvl w:val="0"/>
          <w:numId w:val="1"/>
        </w:numPr>
        <w:jc w:val="both"/>
        <w:rPr>
          <w:rFonts w:ascii="Arial" w:hAnsi="Arial" w:cs="Arial"/>
          <w:b/>
          <w:bCs/>
          <w:i/>
          <w:iCs/>
          <w:sz w:val="24"/>
          <w:szCs w:val="24"/>
        </w:rPr>
      </w:pPr>
      <w:r w:rsidRPr="00034B72">
        <w:rPr>
          <w:rFonts w:ascii="Arial" w:hAnsi="Arial" w:cs="Arial"/>
          <w:b/>
          <w:bCs/>
          <w:i/>
          <w:iCs/>
          <w:sz w:val="24"/>
          <w:szCs w:val="24"/>
        </w:rPr>
        <w:t>I intend to do the RCA/SCA exam within the next 4 months, can I participate in 3CA?</w:t>
      </w:r>
    </w:p>
    <w:p w14:paraId="52736DBD" w14:textId="7C6C9DF6" w:rsidR="00A90EAA" w:rsidRDefault="00A90EAA" w:rsidP="00A90EAA">
      <w:pPr>
        <w:jc w:val="both"/>
        <w:rPr>
          <w:rFonts w:ascii="Arial" w:hAnsi="Arial" w:cs="Arial"/>
          <w:sz w:val="24"/>
          <w:szCs w:val="24"/>
        </w:rPr>
      </w:pPr>
      <w:r>
        <w:rPr>
          <w:rFonts w:ascii="Arial" w:hAnsi="Arial" w:cs="Arial"/>
          <w:sz w:val="24"/>
          <w:szCs w:val="24"/>
        </w:rPr>
        <w:t xml:space="preserve">Unfortunately, you will not be able to participate in this 3CA programme.  Due to the short time frame, there would not be enough time to process you through the programme and allow time for you to </w:t>
      </w:r>
      <w:r w:rsidR="0090503A">
        <w:rPr>
          <w:rFonts w:ascii="Arial" w:hAnsi="Arial" w:cs="Arial"/>
          <w:sz w:val="24"/>
          <w:szCs w:val="24"/>
        </w:rPr>
        <w:t xml:space="preserve">reflect and make any </w:t>
      </w:r>
      <w:r w:rsidR="003E2EEB">
        <w:rPr>
          <w:rFonts w:ascii="Arial" w:hAnsi="Arial" w:cs="Arial"/>
          <w:sz w:val="24"/>
          <w:szCs w:val="24"/>
        </w:rPr>
        <w:t>changes.</w:t>
      </w:r>
    </w:p>
    <w:p w14:paraId="6DF4D0C3" w14:textId="6A1B7411" w:rsidR="003E2EEB" w:rsidRDefault="003E2EEB" w:rsidP="00A90EAA">
      <w:pPr>
        <w:jc w:val="both"/>
        <w:rPr>
          <w:rFonts w:ascii="Arial" w:hAnsi="Arial" w:cs="Arial"/>
          <w:sz w:val="24"/>
          <w:szCs w:val="24"/>
        </w:rPr>
      </w:pPr>
      <w:r>
        <w:rPr>
          <w:rFonts w:ascii="Arial" w:hAnsi="Arial" w:cs="Arial"/>
          <w:sz w:val="24"/>
          <w:szCs w:val="24"/>
        </w:rPr>
        <w:t>3CA is not an exam support tool, it</w:t>
      </w:r>
      <w:r w:rsidR="00034B72">
        <w:rPr>
          <w:rFonts w:ascii="Arial" w:hAnsi="Arial" w:cs="Arial"/>
          <w:sz w:val="24"/>
          <w:szCs w:val="24"/>
        </w:rPr>
        <w:t>s best if you access it early into your training, preferably 3 months into your first GP based post in ST1/2.</w:t>
      </w:r>
    </w:p>
    <w:p w14:paraId="63F658BF" w14:textId="77777777" w:rsidR="00374D55" w:rsidRPr="00374D55" w:rsidRDefault="00374D55" w:rsidP="00F049DC">
      <w:pPr>
        <w:jc w:val="both"/>
        <w:rPr>
          <w:rFonts w:ascii="Arial" w:hAnsi="Arial" w:cs="Arial"/>
          <w:sz w:val="24"/>
          <w:szCs w:val="24"/>
        </w:rPr>
      </w:pPr>
    </w:p>
    <w:p w14:paraId="7CB78B86" w14:textId="6F139A5C" w:rsidR="00374D55" w:rsidRPr="00374D55" w:rsidRDefault="00374D55" w:rsidP="00F049DC">
      <w:pPr>
        <w:pStyle w:val="NormalWeb"/>
        <w:numPr>
          <w:ilvl w:val="0"/>
          <w:numId w:val="1"/>
        </w:numPr>
        <w:spacing w:before="0" w:beforeAutospacing="0" w:after="160" w:afterAutospacing="0"/>
        <w:jc w:val="both"/>
        <w:rPr>
          <w:rFonts w:ascii="Arial" w:hAnsi="Arial" w:cs="Arial"/>
        </w:rPr>
      </w:pPr>
      <w:r w:rsidRPr="00374D55">
        <w:rPr>
          <w:rFonts w:ascii="Arial" w:hAnsi="Arial" w:cs="Arial"/>
          <w:b/>
          <w:bCs/>
          <w:i/>
          <w:iCs/>
        </w:rPr>
        <w:t xml:space="preserve">I have been offered 3CA.  Will this scheme be offered to us again at another stage </w:t>
      </w:r>
      <w:r w:rsidR="00F34816">
        <w:rPr>
          <w:rFonts w:ascii="Arial" w:hAnsi="Arial" w:cs="Arial"/>
          <w:b/>
          <w:bCs/>
          <w:i/>
          <w:iCs/>
        </w:rPr>
        <w:t xml:space="preserve">of </w:t>
      </w:r>
      <w:r w:rsidRPr="00374D55">
        <w:rPr>
          <w:rFonts w:ascii="Arial" w:hAnsi="Arial" w:cs="Arial"/>
          <w:b/>
          <w:bCs/>
          <w:i/>
          <w:iCs/>
        </w:rPr>
        <w:t>our training or is this the only chance we’ll get to take part?</w:t>
      </w:r>
    </w:p>
    <w:p w14:paraId="2870825A" w14:textId="545A8D9C" w:rsidR="00374D55" w:rsidRDefault="00374D55" w:rsidP="00F049DC">
      <w:pPr>
        <w:pStyle w:val="NormalWeb"/>
        <w:spacing w:before="0" w:beforeAutospacing="0" w:after="160" w:afterAutospacing="0"/>
        <w:jc w:val="both"/>
        <w:rPr>
          <w:rFonts w:ascii="Arial" w:hAnsi="Arial" w:cs="Arial"/>
        </w:rPr>
      </w:pPr>
      <w:r w:rsidRPr="00374D55">
        <w:rPr>
          <w:rFonts w:ascii="Arial" w:hAnsi="Arial" w:cs="Arial"/>
        </w:rPr>
        <w:t xml:space="preserve">You will be offered this during each </w:t>
      </w:r>
      <w:r w:rsidR="00B01603">
        <w:rPr>
          <w:rFonts w:ascii="Arial" w:hAnsi="Arial" w:cs="Arial"/>
        </w:rPr>
        <w:t xml:space="preserve">GP post </w:t>
      </w:r>
      <w:r w:rsidR="00B22DBA" w:rsidRPr="00B22DBA">
        <w:rPr>
          <w:rFonts w:ascii="Arial" w:hAnsi="Arial" w:cs="Arial"/>
        </w:rPr>
        <w:t xml:space="preserve">whilst in ST1 or ST2 </w:t>
      </w:r>
      <w:r w:rsidR="00B01603">
        <w:rPr>
          <w:rFonts w:ascii="Arial" w:hAnsi="Arial" w:cs="Arial"/>
        </w:rPr>
        <w:t>(if you have not accessed the opportunity previously)</w:t>
      </w:r>
      <w:r w:rsidRPr="00374D55">
        <w:rPr>
          <w:rFonts w:ascii="Arial" w:hAnsi="Arial" w:cs="Arial"/>
        </w:rPr>
        <w:t>.</w:t>
      </w:r>
      <w:r w:rsidR="00034B72">
        <w:rPr>
          <w:rFonts w:ascii="Arial" w:hAnsi="Arial" w:cs="Arial"/>
        </w:rPr>
        <w:t xml:space="preserve">  3CA cohorts will be held in February and August each year.  </w:t>
      </w:r>
      <w:r w:rsidR="00B01603">
        <w:rPr>
          <w:rFonts w:ascii="Arial" w:hAnsi="Arial" w:cs="Arial"/>
        </w:rPr>
        <w:t xml:space="preserve">However, we recommend you access this midway through your first GP post in ST1 or 2, to give you sufficient time to learn and develop, in preparation for your exam. </w:t>
      </w:r>
    </w:p>
    <w:p w14:paraId="26AA98C7" w14:textId="585E2825" w:rsidR="004C78D9" w:rsidRDefault="004C78D9">
      <w:pPr>
        <w:rPr>
          <w:rFonts w:ascii="Arial" w:hAnsi="Arial" w:cs="Arial"/>
          <w:sz w:val="24"/>
          <w:szCs w:val="24"/>
        </w:rPr>
      </w:pPr>
      <w:r>
        <w:rPr>
          <w:rFonts w:ascii="Arial" w:hAnsi="Arial" w:cs="Arial"/>
          <w:sz w:val="24"/>
          <w:szCs w:val="24"/>
        </w:rPr>
        <w:br w:type="page"/>
      </w:r>
    </w:p>
    <w:p w14:paraId="2F36FFCA" w14:textId="77777777" w:rsidR="00374D55" w:rsidRPr="00832E70" w:rsidRDefault="00374D55" w:rsidP="00F049DC">
      <w:pPr>
        <w:jc w:val="both"/>
        <w:rPr>
          <w:rFonts w:ascii="Arial" w:hAnsi="Arial" w:cs="Arial"/>
          <w:sz w:val="24"/>
          <w:szCs w:val="24"/>
        </w:rPr>
      </w:pPr>
    </w:p>
    <w:p w14:paraId="4AA65732" w14:textId="230BF5FC" w:rsidR="00832E70" w:rsidRPr="00832E70" w:rsidRDefault="00832E70" w:rsidP="00F049DC">
      <w:pPr>
        <w:pStyle w:val="ListParagraph"/>
        <w:numPr>
          <w:ilvl w:val="0"/>
          <w:numId w:val="1"/>
        </w:numPr>
        <w:jc w:val="both"/>
        <w:rPr>
          <w:rFonts w:ascii="Arial" w:hAnsi="Arial" w:cs="Arial"/>
          <w:b/>
          <w:bCs/>
          <w:i/>
          <w:iCs/>
          <w:sz w:val="24"/>
          <w:szCs w:val="24"/>
        </w:rPr>
      </w:pPr>
      <w:r w:rsidRPr="00832E70">
        <w:rPr>
          <w:rFonts w:ascii="Arial" w:hAnsi="Arial" w:cs="Arial"/>
          <w:b/>
          <w:bCs/>
          <w:i/>
          <w:iCs/>
          <w:sz w:val="24"/>
          <w:szCs w:val="24"/>
        </w:rPr>
        <w:t>When will 3CA cohort</w:t>
      </w:r>
      <w:r w:rsidR="006C44DB">
        <w:rPr>
          <w:rFonts w:ascii="Arial" w:hAnsi="Arial" w:cs="Arial"/>
          <w:b/>
          <w:bCs/>
          <w:i/>
          <w:iCs/>
          <w:sz w:val="24"/>
          <w:szCs w:val="24"/>
        </w:rPr>
        <w:t>s</w:t>
      </w:r>
      <w:r w:rsidRPr="00832E70">
        <w:rPr>
          <w:rFonts w:ascii="Arial" w:hAnsi="Arial" w:cs="Arial"/>
          <w:b/>
          <w:bCs/>
          <w:i/>
          <w:iCs/>
          <w:sz w:val="24"/>
          <w:szCs w:val="24"/>
        </w:rPr>
        <w:t xml:space="preserve"> be held?</w:t>
      </w:r>
    </w:p>
    <w:p w14:paraId="11E44C0A" w14:textId="77777777" w:rsidR="00832E70" w:rsidRDefault="00832E70" w:rsidP="00832E70">
      <w:pPr>
        <w:pStyle w:val="NormalWeb"/>
        <w:spacing w:before="0" w:beforeAutospacing="0" w:after="160" w:afterAutospacing="0"/>
        <w:jc w:val="both"/>
        <w:rPr>
          <w:rFonts w:ascii="Arial" w:hAnsi="Arial" w:cs="Arial"/>
        </w:rPr>
      </w:pPr>
      <w:r w:rsidRPr="00832E70">
        <w:rPr>
          <w:rFonts w:ascii="Arial" w:hAnsi="Arial" w:cs="Arial"/>
        </w:rPr>
        <w:t>3CA cohorts will be held in February and August each year.</w:t>
      </w:r>
      <w:r>
        <w:rPr>
          <w:rFonts w:ascii="Arial" w:hAnsi="Arial" w:cs="Arial"/>
        </w:rPr>
        <w:t xml:space="preserve">  </w:t>
      </w:r>
    </w:p>
    <w:p w14:paraId="3756E732" w14:textId="6C4443A7" w:rsidR="00832E70" w:rsidRPr="00374D55" w:rsidRDefault="00832E70" w:rsidP="00832E70">
      <w:pPr>
        <w:pStyle w:val="NormalWeb"/>
        <w:spacing w:before="0" w:beforeAutospacing="0" w:after="160" w:afterAutospacing="0"/>
        <w:jc w:val="both"/>
        <w:rPr>
          <w:rFonts w:ascii="Arial" w:hAnsi="Arial" w:cs="Arial"/>
        </w:rPr>
      </w:pPr>
      <w:r>
        <w:rPr>
          <w:rFonts w:ascii="Arial" w:hAnsi="Arial" w:cs="Arial"/>
        </w:rPr>
        <w:t>We recommend the optimal time to access this is 3 months into your first GP based post in ST1/2, as this will give you time to develop and perfect the skills you need, in preparation for your exam in ST3.</w:t>
      </w:r>
    </w:p>
    <w:p w14:paraId="791CE4D7" w14:textId="648409D5" w:rsidR="00832E70" w:rsidRDefault="00832E70" w:rsidP="00832E70">
      <w:pPr>
        <w:pStyle w:val="ListParagraph"/>
        <w:jc w:val="both"/>
        <w:rPr>
          <w:rFonts w:ascii="Arial" w:hAnsi="Arial" w:cs="Arial"/>
        </w:rPr>
      </w:pPr>
    </w:p>
    <w:p w14:paraId="387A28CA" w14:textId="77777777" w:rsidR="00832E70" w:rsidRPr="00832E70" w:rsidRDefault="00832E70" w:rsidP="00832E70">
      <w:pPr>
        <w:pStyle w:val="ListParagraph"/>
        <w:jc w:val="both"/>
        <w:rPr>
          <w:rFonts w:ascii="Arial" w:hAnsi="Arial" w:cs="Arial"/>
          <w:b/>
          <w:bCs/>
          <w:i/>
          <w:iCs/>
          <w:sz w:val="24"/>
          <w:szCs w:val="24"/>
        </w:rPr>
      </w:pPr>
    </w:p>
    <w:p w14:paraId="38F284A5" w14:textId="02D401D0" w:rsidR="00374D55" w:rsidRPr="00374D55" w:rsidRDefault="00374D55" w:rsidP="00F049DC">
      <w:pPr>
        <w:pStyle w:val="ListParagraph"/>
        <w:numPr>
          <w:ilvl w:val="0"/>
          <w:numId w:val="1"/>
        </w:numPr>
        <w:jc w:val="both"/>
        <w:rPr>
          <w:rFonts w:ascii="Arial" w:hAnsi="Arial" w:cs="Arial"/>
          <w:b/>
          <w:bCs/>
          <w:i/>
          <w:iCs/>
          <w:sz w:val="24"/>
          <w:szCs w:val="24"/>
        </w:rPr>
      </w:pPr>
      <w:r w:rsidRPr="00374D55">
        <w:rPr>
          <w:rFonts w:ascii="Arial" w:hAnsi="Arial" w:cs="Arial"/>
          <w:b/>
          <w:bCs/>
          <w:i/>
          <w:iCs/>
          <w:sz w:val="24"/>
          <w:szCs w:val="24"/>
        </w:rPr>
        <w:t>Can the consultation recordings I submit for the 3CA programme, be submitted for the RCA exam?</w:t>
      </w:r>
    </w:p>
    <w:p w14:paraId="4AD777D2" w14:textId="20FB2D81" w:rsidR="00374D55" w:rsidRDefault="00374D55" w:rsidP="00F049DC">
      <w:pPr>
        <w:jc w:val="both"/>
        <w:rPr>
          <w:rFonts w:ascii="Arial" w:hAnsi="Arial" w:cs="Arial"/>
          <w:sz w:val="24"/>
          <w:szCs w:val="24"/>
        </w:rPr>
      </w:pPr>
      <w:r w:rsidRPr="00374D55">
        <w:rPr>
          <w:rFonts w:ascii="Arial" w:hAnsi="Arial" w:cs="Arial"/>
          <w:sz w:val="24"/>
          <w:szCs w:val="24"/>
        </w:rPr>
        <w:t xml:space="preserve">Yes, consultation recordings used in the 3CA programme can be used for the RCA exam.  </w:t>
      </w:r>
      <w:r w:rsidR="00F319D4">
        <w:rPr>
          <w:rFonts w:ascii="Arial" w:hAnsi="Arial" w:cs="Arial"/>
          <w:sz w:val="24"/>
          <w:szCs w:val="24"/>
        </w:rPr>
        <w:t>3CA</w:t>
      </w:r>
      <w:r w:rsidR="006C44DB">
        <w:rPr>
          <w:rFonts w:ascii="Arial" w:hAnsi="Arial" w:cs="Arial"/>
          <w:sz w:val="24"/>
          <w:szCs w:val="24"/>
        </w:rPr>
        <w:t xml:space="preserve"> </w:t>
      </w:r>
      <w:r w:rsidRPr="00374D55">
        <w:rPr>
          <w:rFonts w:ascii="Arial" w:hAnsi="Arial" w:cs="Arial"/>
          <w:sz w:val="24"/>
          <w:szCs w:val="24"/>
        </w:rPr>
        <w:t xml:space="preserve">consultants provide global </w:t>
      </w:r>
      <w:r w:rsidR="00B01603">
        <w:rPr>
          <w:rFonts w:ascii="Arial" w:hAnsi="Arial" w:cs="Arial"/>
          <w:sz w:val="24"/>
          <w:szCs w:val="24"/>
        </w:rPr>
        <w:t xml:space="preserve">formative </w:t>
      </w:r>
      <w:r w:rsidRPr="00374D55">
        <w:rPr>
          <w:rFonts w:ascii="Arial" w:hAnsi="Arial" w:cs="Arial"/>
          <w:sz w:val="24"/>
          <w:szCs w:val="24"/>
        </w:rPr>
        <w:t>feedback</w:t>
      </w:r>
      <w:r w:rsidR="00B01603">
        <w:rPr>
          <w:rFonts w:ascii="Arial" w:hAnsi="Arial" w:cs="Arial"/>
          <w:sz w:val="24"/>
          <w:szCs w:val="24"/>
        </w:rPr>
        <w:t xml:space="preserve"> and in keeping with RCGP guidance, will not give you specific pass/fail guidance on the consultations you submit</w:t>
      </w:r>
      <w:r w:rsidR="00B22DBA">
        <w:rPr>
          <w:rFonts w:ascii="Arial" w:hAnsi="Arial" w:cs="Arial"/>
          <w:sz w:val="24"/>
          <w:szCs w:val="24"/>
        </w:rPr>
        <w:t>.</w:t>
      </w:r>
    </w:p>
    <w:p w14:paraId="0D5E2975" w14:textId="77777777" w:rsidR="00285A1A" w:rsidRPr="00374D55" w:rsidRDefault="00285A1A" w:rsidP="00F049DC">
      <w:pPr>
        <w:jc w:val="both"/>
        <w:rPr>
          <w:rFonts w:ascii="Arial" w:hAnsi="Arial" w:cs="Arial"/>
          <w:sz w:val="24"/>
          <w:szCs w:val="24"/>
        </w:rPr>
      </w:pPr>
    </w:p>
    <w:p w14:paraId="2FA68269" w14:textId="77777777" w:rsidR="00374D55" w:rsidRPr="00374D55" w:rsidRDefault="00374D55" w:rsidP="00F049DC">
      <w:pPr>
        <w:pStyle w:val="ListParagraph"/>
        <w:numPr>
          <w:ilvl w:val="0"/>
          <w:numId w:val="1"/>
        </w:numPr>
        <w:jc w:val="both"/>
        <w:rPr>
          <w:rFonts w:ascii="Arial" w:hAnsi="Arial" w:cs="Arial"/>
          <w:b/>
          <w:bCs/>
          <w:i/>
          <w:iCs/>
          <w:sz w:val="24"/>
          <w:szCs w:val="24"/>
        </w:rPr>
      </w:pPr>
      <w:r w:rsidRPr="00374D55">
        <w:rPr>
          <w:rFonts w:ascii="Arial" w:hAnsi="Arial" w:cs="Arial"/>
          <w:b/>
          <w:bCs/>
          <w:i/>
          <w:iCs/>
          <w:sz w:val="24"/>
          <w:szCs w:val="24"/>
        </w:rPr>
        <w:t>How recent should the 3CA consultation recordings be?</w:t>
      </w:r>
    </w:p>
    <w:p w14:paraId="21E5B097" w14:textId="1E19BA5B" w:rsidR="00374D55" w:rsidRPr="00374D55" w:rsidRDefault="00374D55" w:rsidP="00F049DC">
      <w:pPr>
        <w:jc w:val="both"/>
        <w:rPr>
          <w:rFonts w:ascii="Arial" w:hAnsi="Arial" w:cs="Arial"/>
          <w:sz w:val="24"/>
          <w:szCs w:val="24"/>
        </w:rPr>
      </w:pPr>
      <w:r w:rsidRPr="00374D55">
        <w:rPr>
          <w:rFonts w:ascii="Arial" w:hAnsi="Arial" w:cs="Arial"/>
          <w:sz w:val="24"/>
          <w:szCs w:val="24"/>
        </w:rPr>
        <w:t xml:space="preserve">Recordings should be from your current </w:t>
      </w:r>
      <w:r w:rsidR="00743583">
        <w:rPr>
          <w:rFonts w:ascii="Arial" w:hAnsi="Arial" w:cs="Arial"/>
          <w:sz w:val="24"/>
          <w:szCs w:val="24"/>
        </w:rPr>
        <w:t xml:space="preserve">period </w:t>
      </w:r>
      <w:r w:rsidRPr="00374D55">
        <w:rPr>
          <w:rFonts w:ascii="Arial" w:hAnsi="Arial" w:cs="Arial"/>
          <w:sz w:val="24"/>
          <w:szCs w:val="24"/>
        </w:rPr>
        <w:t xml:space="preserve">of training. </w:t>
      </w:r>
    </w:p>
    <w:p w14:paraId="6D76FD3D" w14:textId="0D382A9C" w:rsidR="00374D55" w:rsidRDefault="00374D55" w:rsidP="00F049DC">
      <w:pPr>
        <w:jc w:val="both"/>
        <w:rPr>
          <w:rFonts w:ascii="Arial" w:hAnsi="Arial" w:cs="Arial"/>
          <w:sz w:val="24"/>
          <w:szCs w:val="24"/>
        </w:rPr>
      </w:pPr>
      <w:r w:rsidRPr="00374D55">
        <w:rPr>
          <w:rFonts w:ascii="Arial" w:hAnsi="Arial" w:cs="Arial"/>
          <w:sz w:val="24"/>
          <w:szCs w:val="24"/>
        </w:rPr>
        <w:t>Please note if your recording</w:t>
      </w:r>
      <w:r w:rsidR="00743583">
        <w:rPr>
          <w:rFonts w:ascii="Arial" w:hAnsi="Arial" w:cs="Arial"/>
          <w:sz w:val="24"/>
          <w:szCs w:val="24"/>
        </w:rPr>
        <w:t>s</w:t>
      </w:r>
      <w:r w:rsidRPr="00374D55">
        <w:rPr>
          <w:rFonts w:ascii="Arial" w:hAnsi="Arial" w:cs="Arial"/>
          <w:sz w:val="24"/>
          <w:szCs w:val="24"/>
        </w:rPr>
        <w:t xml:space="preserve"> on FourteenFish are over 6 months old, they will be </w:t>
      </w:r>
      <w:r w:rsidR="00743583">
        <w:rPr>
          <w:rFonts w:ascii="Arial" w:hAnsi="Arial" w:cs="Arial"/>
          <w:sz w:val="24"/>
          <w:szCs w:val="24"/>
        </w:rPr>
        <w:t xml:space="preserve">automatically </w:t>
      </w:r>
      <w:r w:rsidR="00285A1A">
        <w:rPr>
          <w:rFonts w:ascii="Arial" w:hAnsi="Arial" w:cs="Arial"/>
          <w:sz w:val="24"/>
          <w:szCs w:val="24"/>
        </w:rPr>
        <w:t>in keeping with GDPR</w:t>
      </w:r>
      <w:r w:rsidR="00B22DBA">
        <w:rPr>
          <w:rFonts w:ascii="Arial" w:hAnsi="Arial" w:cs="Arial"/>
          <w:sz w:val="24"/>
          <w:szCs w:val="24"/>
        </w:rPr>
        <w:t>.</w:t>
      </w:r>
    </w:p>
    <w:p w14:paraId="3EC764D5" w14:textId="77777777" w:rsidR="002234FD" w:rsidRDefault="002234FD" w:rsidP="00F049DC">
      <w:pPr>
        <w:jc w:val="both"/>
        <w:rPr>
          <w:rFonts w:ascii="Arial" w:hAnsi="Arial" w:cs="Arial"/>
          <w:sz w:val="24"/>
          <w:szCs w:val="24"/>
        </w:rPr>
      </w:pPr>
    </w:p>
    <w:p w14:paraId="07E0FFD4" w14:textId="4BC4B357" w:rsidR="00374D55" w:rsidRPr="00374D55" w:rsidRDefault="00374D55" w:rsidP="00F049DC">
      <w:pPr>
        <w:pStyle w:val="ListParagraph"/>
        <w:numPr>
          <w:ilvl w:val="0"/>
          <w:numId w:val="1"/>
        </w:numPr>
        <w:jc w:val="both"/>
        <w:rPr>
          <w:rFonts w:ascii="Arial" w:hAnsi="Arial" w:cs="Arial"/>
          <w:b/>
          <w:bCs/>
          <w:i/>
          <w:iCs/>
          <w:sz w:val="24"/>
          <w:szCs w:val="24"/>
        </w:rPr>
      </w:pPr>
      <w:r w:rsidRPr="00374D55">
        <w:rPr>
          <w:rFonts w:ascii="Arial" w:hAnsi="Arial" w:cs="Arial"/>
          <w:b/>
          <w:bCs/>
          <w:i/>
          <w:iCs/>
          <w:sz w:val="24"/>
          <w:szCs w:val="24"/>
        </w:rPr>
        <w:t>How do I share my consultation recordings?</w:t>
      </w:r>
    </w:p>
    <w:p w14:paraId="5DC30F80" w14:textId="0C4E553E" w:rsidR="00374D55" w:rsidRPr="00374D55" w:rsidRDefault="00374D55" w:rsidP="00F049DC">
      <w:pPr>
        <w:jc w:val="both"/>
        <w:rPr>
          <w:rFonts w:ascii="Arial" w:hAnsi="Arial" w:cs="Arial"/>
          <w:sz w:val="24"/>
          <w:szCs w:val="24"/>
        </w:rPr>
      </w:pPr>
      <w:r w:rsidRPr="00374D55">
        <w:rPr>
          <w:rFonts w:ascii="Arial" w:hAnsi="Arial" w:cs="Arial"/>
          <w:sz w:val="24"/>
          <w:szCs w:val="24"/>
        </w:rPr>
        <w:t>Once you have registered for 3CA, your application will be processed.  If you are eligible for the programme, you will be allocated a 3CA Consultant and</w:t>
      </w:r>
      <w:r w:rsidR="00285A1A">
        <w:rPr>
          <w:rFonts w:ascii="Arial" w:hAnsi="Arial" w:cs="Arial"/>
          <w:sz w:val="24"/>
          <w:szCs w:val="24"/>
        </w:rPr>
        <w:t xml:space="preserve"> </w:t>
      </w:r>
      <w:r w:rsidRPr="00374D55">
        <w:rPr>
          <w:rFonts w:ascii="Arial" w:hAnsi="Arial" w:cs="Arial"/>
          <w:sz w:val="24"/>
          <w:szCs w:val="24"/>
        </w:rPr>
        <w:t xml:space="preserve">receive </w:t>
      </w:r>
      <w:r w:rsidR="00285A1A">
        <w:rPr>
          <w:rFonts w:ascii="Arial" w:hAnsi="Arial" w:cs="Arial"/>
          <w:sz w:val="24"/>
          <w:szCs w:val="24"/>
        </w:rPr>
        <w:t>email confirmation.</w:t>
      </w:r>
    </w:p>
    <w:p w14:paraId="1F369724" w14:textId="3C808A88" w:rsidR="00374D55" w:rsidRPr="00374D55" w:rsidRDefault="00374D55" w:rsidP="00F049DC">
      <w:pPr>
        <w:jc w:val="both"/>
        <w:rPr>
          <w:rFonts w:ascii="Arial" w:hAnsi="Arial" w:cs="Arial"/>
          <w:sz w:val="24"/>
          <w:szCs w:val="24"/>
        </w:rPr>
      </w:pPr>
      <w:r w:rsidRPr="00374D55">
        <w:rPr>
          <w:rFonts w:ascii="Arial" w:hAnsi="Arial" w:cs="Arial"/>
          <w:sz w:val="24"/>
          <w:szCs w:val="24"/>
        </w:rPr>
        <w:t xml:space="preserve">Once a 3CA </w:t>
      </w:r>
      <w:r w:rsidR="00D53DB3">
        <w:rPr>
          <w:rFonts w:ascii="Arial" w:hAnsi="Arial" w:cs="Arial"/>
          <w:sz w:val="24"/>
          <w:szCs w:val="24"/>
        </w:rPr>
        <w:t>consultant</w:t>
      </w:r>
      <w:r w:rsidRPr="00374D55">
        <w:rPr>
          <w:rFonts w:ascii="Arial" w:hAnsi="Arial" w:cs="Arial"/>
          <w:sz w:val="24"/>
          <w:szCs w:val="24"/>
        </w:rPr>
        <w:t xml:space="preserve"> is allocated</w:t>
      </w:r>
      <w:r w:rsidR="00285A1A">
        <w:rPr>
          <w:rFonts w:ascii="Arial" w:hAnsi="Arial" w:cs="Arial"/>
          <w:sz w:val="24"/>
          <w:szCs w:val="24"/>
        </w:rPr>
        <w:t>,</w:t>
      </w:r>
      <w:r w:rsidRPr="00374D55">
        <w:rPr>
          <w:rFonts w:ascii="Arial" w:hAnsi="Arial" w:cs="Arial"/>
          <w:sz w:val="24"/>
          <w:szCs w:val="24"/>
        </w:rPr>
        <w:t xml:space="preserve"> you will then share consultations recordings via the stated deadline on FourteenFish.</w:t>
      </w:r>
    </w:p>
    <w:p w14:paraId="0CA66AD0" w14:textId="1628271A" w:rsidR="00033F7A" w:rsidRDefault="00374D55" w:rsidP="00F049DC">
      <w:pPr>
        <w:jc w:val="both"/>
        <w:rPr>
          <w:rFonts w:ascii="Arial" w:hAnsi="Arial" w:cs="Arial"/>
          <w:sz w:val="24"/>
          <w:szCs w:val="24"/>
        </w:rPr>
      </w:pPr>
      <w:r w:rsidRPr="00033F7A">
        <w:rPr>
          <w:rFonts w:ascii="Arial" w:hAnsi="Arial" w:cs="Arial"/>
          <w:sz w:val="24"/>
          <w:szCs w:val="24"/>
        </w:rPr>
        <w:t>Instructions on how to share your consultations</w:t>
      </w:r>
      <w:r w:rsidR="007C4176">
        <w:rPr>
          <w:rFonts w:ascii="Arial" w:hAnsi="Arial" w:cs="Arial"/>
          <w:sz w:val="24"/>
          <w:szCs w:val="24"/>
        </w:rPr>
        <w:t xml:space="preserve"> will be shared with you in your allocation email.  A </w:t>
      </w:r>
      <w:r w:rsidR="00033F7A">
        <w:rPr>
          <w:rFonts w:ascii="Arial" w:hAnsi="Arial" w:cs="Arial"/>
          <w:sz w:val="24"/>
          <w:szCs w:val="24"/>
        </w:rPr>
        <w:t>short video guide</w:t>
      </w:r>
      <w:r w:rsidRPr="00033F7A">
        <w:rPr>
          <w:rFonts w:ascii="Arial" w:hAnsi="Arial" w:cs="Arial"/>
          <w:sz w:val="24"/>
          <w:szCs w:val="24"/>
        </w:rPr>
        <w:t xml:space="preserve"> </w:t>
      </w:r>
      <w:r w:rsidR="004153D0" w:rsidRPr="00033F7A">
        <w:rPr>
          <w:rFonts w:ascii="Arial" w:hAnsi="Arial" w:cs="Arial"/>
          <w:sz w:val="24"/>
          <w:szCs w:val="24"/>
        </w:rPr>
        <w:t>can</w:t>
      </w:r>
      <w:r w:rsidR="004153D0">
        <w:rPr>
          <w:rFonts w:ascii="Arial" w:hAnsi="Arial" w:cs="Arial"/>
          <w:sz w:val="24"/>
          <w:szCs w:val="24"/>
        </w:rPr>
        <w:t xml:space="preserve"> be found on our website: </w:t>
      </w:r>
      <w:hyperlink r:id="rId11" w:history="1">
        <w:r w:rsidR="00033F7A" w:rsidRPr="0063651E">
          <w:rPr>
            <w:rStyle w:val="Hyperlink"/>
            <w:rFonts w:ascii="Arial" w:hAnsi="Arial" w:cs="Arial"/>
            <w:sz w:val="24"/>
            <w:szCs w:val="24"/>
          </w:rPr>
          <w:t>https://www.nwpgmd.nhs.uk/rca-resources</w:t>
        </w:r>
      </w:hyperlink>
      <w:r w:rsidR="00033F7A">
        <w:rPr>
          <w:rFonts w:ascii="Arial" w:hAnsi="Arial" w:cs="Arial"/>
          <w:sz w:val="24"/>
          <w:szCs w:val="24"/>
        </w:rPr>
        <w:t xml:space="preserve"> </w:t>
      </w:r>
    </w:p>
    <w:p w14:paraId="5F58C9C6" w14:textId="489C5C97" w:rsidR="00325F9A" w:rsidRPr="00374D55" w:rsidRDefault="00325F9A" w:rsidP="00F049DC">
      <w:pPr>
        <w:jc w:val="both"/>
        <w:rPr>
          <w:rFonts w:ascii="Arial" w:hAnsi="Arial" w:cs="Arial"/>
          <w:sz w:val="24"/>
          <w:szCs w:val="24"/>
        </w:rPr>
      </w:pPr>
      <w:r>
        <w:rPr>
          <w:rFonts w:ascii="Arial" w:hAnsi="Arial" w:cs="Arial"/>
          <w:sz w:val="24"/>
          <w:szCs w:val="24"/>
        </w:rPr>
        <w:t xml:space="preserve">If you have not received an email confirming your </w:t>
      </w:r>
      <w:r w:rsidRPr="00374D55">
        <w:rPr>
          <w:rFonts w:ascii="Arial" w:hAnsi="Arial" w:cs="Arial"/>
          <w:sz w:val="24"/>
          <w:szCs w:val="24"/>
        </w:rPr>
        <w:t>3CA Consultant</w:t>
      </w:r>
      <w:r w:rsidR="00F1484C">
        <w:rPr>
          <w:rFonts w:ascii="Arial" w:hAnsi="Arial" w:cs="Arial"/>
          <w:sz w:val="24"/>
          <w:szCs w:val="24"/>
        </w:rPr>
        <w:t xml:space="preserve"> (within 5 working days of registering)</w:t>
      </w:r>
      <w:r>
        <w:rPr>
          <w:rFonts w:ascii="Arial" w:hAnsi="Arial" w:cs="Arial"/>
          <w:sz w:val="24"/>
          <w:szCs w:val="24"/>
        </w:rPr>
        <w:t xml:space="preserve">, please urgently email: </w:t>
      </w:r>
      <w:hyperlink r:id="rId12" w:history="1">
        <w:r w:rsidR="006F7D9B" w:rsidRPr="00164D4E">
          <w:rPr>
            <w:rStyle w:val="Hyperlink"/>
            <w:rFonts w:ascii="Arial" w:hAnsi="Arial" w:cs="Arial"/>
            <w:sz w:val="24"/>
            <w:szCs w:val="24"/>
          </w:rPr>
          <w:t>gptraining.nw@hee.nhs.uk</w:t>
        </w:r>
      </w:hyperlink>
      <w:r w:rsidR="006F7D9B">
        <w:rPr>
          <w:rFonts w:ascii="Arial" w:hAnsi="Arial" w:cs="Arial"/>
          <w:sz w:val="24"/>
          <w:szCs w:val="24"/>
        </w:rPr>
        <w:t xml:space="preserve"> </w:t>
      </w:r>
    </w:p>
    <w:p w14:paraId="199F149F" w14:textId="77777777" w:rsidR="00374D55" w:rsidRPr="00374D55" w:rsidRDefault="00374D55" w:rsidP="00F049DC">
      <w:pPr>
        <w:jc w:val="both"/>
        <w:rPr>
          <w:rFonts w:ascii="Arial" w:hAnsi="Arial" w:cs="Arial"/>
          <w:sz w:val="24"/>
          <w:szCs w:val="24"/>
        </w:rPr>
      </w:pPr>
    </w:p>
    <w:p w14:paraId="06E6D788" w14:textId="77777777" w:rsidR="00374D55" w:rsidRPr="00374D55" w:rsidRDefault="00374D55" w:rsidP="00F049DC">
      <w:pPr>
        <w:pStyle w:val="ListParagraph"/>
        <w:numPr>
          <w:ilvl w:val="0"/>
          <w:numId w:val="1"/>
        </w:numPr>
        <w:jc w:val="both"/>
        <w:rPr>
          <w:rFonts w:ascii="Arial" w:hAnsi="Arial" w:cs="Arial"/>
          <w:b/>
          <w:bCs/>
          <w:i/>
          <w:iCs/>
          <w:sz w:val="24"/>
          <w:szCs w:val="24"/>
        </w:rPr>
      </w:pPr>
      <w:r w:rsidRPr="00374D55">
        <w:rPr>
          <w:rFonts w:ascii="Arial" w:hAnsi="Arial" w:cs="Arial"/>
          <w:b/>
          <w:bCs/>
          <w:i/>
          <w:iCs/>
          <w:sz w:val="24"/>
          <w:szCs w:val="24"/>
        </w:rPr>
        <w:t>Are there specific requirements for the consultation recordings for 3CA?</w:t>
      </w:r>
    </w:p>
    <w:p w14:paraId="60E71F9F" w14:textId="2FF83463" w:rsidR="00374D55" w:rsidRDefault="00374D55" w:rsidP="00F049DC">
      <w:pPr>
        <w:jc w:val="both"/>
        <w:rPr>
          <w:rFonts w:ascii="Arial" w:hAnsi="Arial" w:cs="Arial"/>
          <w:sz w:val="24"/>
          <w:szCs w:val="24"/>
        </w:rPr>
      </w:pPr>
      <w:r w:rsidRPr="00374D55">
        <w:rPr>
          <w:rFonts w:ascii="Arial" w:hAnsi="Arial" w:cs="Arial"/>
          <w:sz w:val="24"/>
          <w:szCs w:val="24"/>
        </w:rPr>
        <w:t>The 3CA consultation recordings can be Face-to-face or telephone consultations</w:t>
      </w:r>
      <w:r w:rsidR="004764C7">
        <w:rPr>
          <w:rFonts w:ascii="Arial" w:hAnsi="Arial" w:cs="Arial"/>
          <w:sz w:val="24"/>
          <w:szCs w:val="24"/>
        </w:rPr>
        <w:t xml:space="preserve"> and </w:t>
      </w:r>
      <w:r w:rsidR="00B06302">
        <w:rPr>
          <w:rFonts w:ascii="Arial" w:hAnsi="Arial" w:cs="Arial"/>
          <w:sz w:val="24"/>
          <w:szCs w:val="24"/>
        </w:rPr>
        <w:t>must be in your current GP post.</w:t>
      </w:r>
    </w:p>
    <w:p w14:paraId="6808D0D5" w14:textId="35407523" w:rsidR="004764C7" w:rsidRDefault="004764C7" w:rsidP="00F049DC">
      <w:pPr>
        <w:jc w:val="both"/>
        <w:rPr>
          <w:rFonts w:ascii="Arial" w:hAnsi="Arial" w:cs="Arial"/>
          <w:sz w:val="24"/>
          <w:szCs w:val="24"/>
        </w:rPr>
      </w:pPr>
    </w:p>
    <w:p w14:paraId="04DA9FED" w14:textId="77777777" w:rsidR="004764C7" w:rsidRPr="00374D55" w:rsidRDefault="004764C7" w:rsidP="00F049DC">
      <w:pPr>
        <w:jc w:val="both"/>
        <w:rPr>
          <w:rFonts w:ascii="Arial" w:hAnsi="Arial" w:cs="Arial"/>
          <w:b/>
          <w:bCs/>
          <w:i/>
          <w:iCs/>
          <w:sz w:val="24"/>
          <w:szCs w:val="24"/>
        </w:rPr>
      </w:pPr>
    </w:p>
    <w:p w14:paraId="1DB4FED7" w14:textId="1292BAC0" w:rsidR="00374D55" w:rsidRDefault="00374D55" w:rsidP="00F049DC">
      <w:pPr>
        <w:jc w:val="both"/>
        <w:rPr>
          <w:rFonts w:ascii="Arial" w:hAnsi="Arial" w:cs="Arial"/>
          <w:sz w:val="24"/>
          <w:szCs w:val="24"/>
        </w:rPr>
      </w:pPr>
    </w:p>
    <w:p w14:paraId="22131BA3" w14:textId="5218056B" w:rsidR="004367EC" w:rsidRDefault="004367EC" w:rsidP="00F049DC">
      <w:pPr>
        <w:jc w:val="both"/>
        <w:rPr>
          <w:rFonts w:ascii="Arial" w:hAnsi="Arial" w:cs="Arial"/>
          <w:sz w:val="24"/>
          <w:szCs w:val="24"/>
        </w:rPr>
      </w:pPr>
    </w:p>
    <w:p w14:paraId="7E94C577" w14:textId="77777777" w:rsidR="004367EC" w:rsidRPr="00374D55" w:rsidRDefault="004367EC" w:rsidP="00F049DC">
      <w:pPr>
        <w:jc w:val="both"/>
        <w:rPr>
          <w:rFonts w:ascii="Arial" w:hAnsi="Arial" w:cs="Arial"/>
          <w:sz w:val="24"/>
          <w:szCs w:val="24"/>
        </w:rPr>
      </w:pPr>
    </w:p>
    <w:p w14:paraId="43A13D0C" w14:textId="07C4E085" w:rsidR="00374D55" w:rsidRPr="00374D55" w:rsidRDefault="00374D55" w:rsidP="00F049DC">
      <w:pPr>
        <w:pStyle w:val="NormalWeb"/>
        <w:numPr>
          <w:ilvl w:val="0"/>
          <w:numId w:val="1"/>
        </w:numPr>
        <w:spacing w:before="0" w:beforeAutospacing="0" w:after="160" w:afterAutospacing="0"/>
        <w:jc w:val="both"/>
        <w:rPr>
          <w:rFonts w:ascii="Arial" w:hAnsi="Arial" w:cs="Arial"/>
        </w:rPr>
      </w:pPr>
      <w:r w:rsidRPr="00374D55">
        <w:rPr>
          <w:rFonts w:ascii="Arial" w:hAnsi="Arial" w:cs="Arial"/>
          <w:b/>
          <w:bCs/>
          <w:i/>
          <w:iCs/>
        </w:rPr>
        <w:t>How long should the 3CA consultation recordings be?</w:t>
      </w:r>
    </w:p>
    <w:p w14:paraId="1BAFBF04" w14:textId="09FDD6D9" w:rsidR="00374D55" w:rsidRPr="00374D55" w:rsidRDefault="00374D55" w:rsidP="00F049DC">
      <w:pPr>
        <w:pStyle w:val="NormalWeb"/>
        <w:spacing w:before="0" w:beforeAutospacing="0" w:after="160" w:afterAutospacing="0"/>
        <w:jc w:val="both"/>
        <w:rPr>
          <w:rFonts w:ascii="Arial" w:hAnsi="Arial" w:cs="Arial"/>
        </w:rPr>
      </w:pPr>
      <w:r w:rsidRPr="00374D55">
        <w:rPr>
          <w:rFonts w:ascii="Arial" w:hAnsi="Arial" w:cs="Arial"/>
        </w:rPr>
        <w:t>The video recordings should be 1</w:t>
      </w:r>
      <w:r w:rsidR="00E002DA">
        <w:rPr>
          <w:rFonts w:ascii="Arial" w:hAnsi="Arial" w:cs="Arial"/>
        </w:rPr>
        <w:t>5</w:t>
      </w:r>
      <w:r w:rsidRPr="00374D55">
        <w:rPr>
          <w:rFonts w:ascii="Arial" w:hAnsi="Arial" w:cs="Arial"/>
        </w:rPr>
        <w:t xml:space="preserve"> minutes long</w:t>
      </w:r>
      <w:r w:rsidR="00E002DA">
        <w:rPr>
          <w:rFonts w:ascii="Arial" w:hAnsi="Arial" w:cs="Arial"/>
        </w:rPr>
        <w:t xml:space="preserve"> if you are in ST1/</w:t>
      </w:r>
      <w:r w:rsidR="00B9223C">
        <w:rPr>
          <w:rFonts w:ascii="Arial" w:hAnsi="Arial" w:cs="Arial"/>
        </w:rPr>
        <w:t>2</w:t>
      </w:r>
      <w:r w:rsidRPr="00374D55">
        <w:rPr>
          <w:rFonts w:ascii="Arial" w:hAnsi="Arial" w:cs="Arial"/>
        </w:rPr>
        <w:t>.  However, if you are s</w:t>
      </w:r>
      <w:r w:rsidR="00E002DA">
        <w:rPr>
          <w:rFonts w:ascii="Arial" w:hAnsi="Arial" w:cs="Arial"/>
        </w:rPr>
        <w:t>truggling to obtain recordings of this length</w:t>
      </w:r>
      <w:r w:rsidRPr="00374D55">
        <w:rPr>
          <w:rFonts w:ascii="Arial" w:hAnsi="Arial" w:cs="Arial"/>
        </w:rPr>
        <w:t xml:space="preserve">, you can submit consultations that are </w:t>
      </w:r>
      <w:r w:rsidR="00E002DA">
        <w:rPr>
          <w:rFonts w:ascii="Arial" w:hAnsi="Arial" w:cs="Arial"/>
        </w:rPr>
        <w:t>longer</w:t>
      </w:r>
      <w:r w:rsidRPr="00374D55">
        <w:rPr>
          <w:rFonts w:ascii="Arial" w:hAnsi="Arial" w:cs="Arial"/>
        </w:rPr>
        <w:t xml:space="preserve">, but we are unable to guarantee </w:t>
      </w:r>
      <w:r w:rsidR="00A71FE5">
        <w:rPr>
          <w:rFonts w:ascii="Arial" w:hAnsi="Arial" w:cs="Arial"/>
        </w:rPr>
        <w:t>they</w:t>
      </w:r>
      <w:r w:rsidRPr="00374D55">
        <w:rPr>
          <w:rFonts w:ascii="Arial" w:hAnsi="Arial" w:cs="Arial"/>
        </w:rPr>
        <w:t xml:space="preserve"> will be viewed </w:t>
      </w:r>
      <w:r w:rsidR="00A71FE5">
        <w:rPr>
          <w:rFonts w:ascii="Arial" w:hAnsi="Arial" w:cs="Arial"/>
        </w:rPr>
        <w:t xml:space="preserve">in their entirety </w:t>
      </w:r>
      <w:r w:rsidRPr="00374D55">
        <w:rPr>
          <w:rFonts w:ascii="Arial" w:hAnsi="Arial" w:cs="Arial"/>
        </w:rPr>
        <w:t xml:space="preserve">by the </w:t>
      </w:r>
      <w:r w:rsidR="00D53DB3">
        <w:rPr>
          <w:rFonts w:ascii="Arial" w:hAnsi="Arial" w:cs="Arial"/>
        </w:rPr>
        <w:t>3CA</w:t>
      </w:r>
      <w:r w:rsidRPr="00374D55">
        <w:rPr>
          <w:rFonts w:ascii="Arial" w:hAnsi="Arial" w:cs="Arial"/>
        </w:rPr>
        <w:t xml:space="preserve"> Consultant</w:t>
      </w:r>
      <w:r w:rsidR="00A71FE5">
        <w:rPr>
          <w:rFonts w:ascii="Arial" w:hAnsi="Arial" w:cs="Arial"/>
        </w:rPr>
        <w:t xml:space="preserve">, who </w:t>
      </w:r>
      <w:r w:rsidR="00E002DA">
        <w:rPr>
          <w:rFonts w:ascii="Arial" w:hAnsi="Arial" w:cs="Arial"/>
        </w:rPr>
        <w:t>may choose to stop watching at the allocated time</w:t>
      </w:r>
      <w:r w:rsidR="00B22DBA">
        <w:rPr>
          <w:rFonts w:ascii="Arial" w:hAnsi="Arial" w:cs="Arial"/>
        </w:rPr>
        <w:t>.</w:t>
      </w:r>
    </w:p>
    <w:p w14:paraId="4BCB2D66" w14:textId="155AE624" w:rsidR="00374D55" w:rsidRDefault="00374D55" w:rsidP="004367EC">
      <w:pPr>
        <w:rPr>
          <w:rFonts w:ascii="Arial" w:hAnsi="Arial" w:cs="Arial"/>
          <w:sz w:val="24"/>
          <w:szCs w:val="24"/>
        </w:rPr>
      </w:pPr>
    </w:p>
    <w:p w14:paraId="0B19764E" w14:textId="19E44B5C" w:rsidR="00C76BC5" w:rsidRPr="00C76BC5" w:rsidRDefault="00C76BC5" w:rsidP="00C76BC5">
      <w:pPr>
        <w:pStyle w:val="ListParagraph"/>
        <w:numPr>
          <w:ilvl w:val="0"/>
          <w:numId w:val="1"/>
        </w:numPr>
        <w:rPr>
          <w:rFonts w:ascii="Arial" w:hAnsi="Arial" w:cs="Arial"/>
          <w:b/>
          <w:bCs/>
          <w:i/>
          <w:iCs/>
          <w:sz w:val="24"/>
          <w:szCs w:val="24"/>
        </w:rPr>
      </w:pPr>
      <w:r w:rsidRPr="00C76BC5">
        <w:rPr>
          <w:rFonts w:ascii="Arial" w:hAnsi="Arial" w:cs="Arial"/>
          <w:b/>
          <w:bCs/>
          <w:i/>
          <w:iCs/>
          <w:sz w:val="24"/>
          <w:szCs w:val="24"/>
        </w:rPr>
        <w:t>I have missed the submission deadline for sharing consultations, can I still participate?</w:t>
      </w:r>
    </w:p>
    <w:p w14:paraId="745AA4B7" w14:textId="7528BE27" w:rsidR="00236C6F" w:rsidRDefault="00236C6F" w:rsidP="00C76BC5">
      <w:pPr>
        <w:rPr>
          <w:rFonts w:ascii="Arial" w:hAnsi="Arial" w:cs="Arial"/>
          <w:sz w:val="24"/>
          <w:szCs w:val="24"/>
        </w:rPr>
      </w:pPr>
      <w:r>
        <w:rPr>
          <w:rFonts w:ascii="Arial" w:hAnsi="Arial" w:cs="Arial"/>
          <w:sz w:val="24"/>
          <w:szCs w:val="24"/>
        </w:rPr>
        <w:t>Unfortunately,</w:t>
      </w:r>
      <w:r w:rsidR="00C76BC5">
        <w:rPr>
          <w:rFonts w:ascii="Arial" w:hAnsi="Arial" w:cs="Arial"/>
          <w:sz w:val="24"/>
          <w:szCs w:val="24"/>
        </w:rPr>
        <w:t xml:space="preserve"> you will not be able to participate, the cohort </w:t>
      </w:r>
      <w:r>
        <w:rPr>
          <w:rFonts w:ascii="Arial" w:hAnsi="Arial" w:cs="Arial"/>
          <w:sz w:val="24"/>
          <w:szCs w:val="24"/>
        </w:rPr>
        <w:t>ha</w:t>
      </w:r>
      <w:r w:rsidR="00DE4012">
        <w:rPr>
          <w:rFonts w:ascii="Arial" w:hAnsi="Arial" w:cs="Arial"/>
          <w:sz w:val="24"/>
          <w:szCs w:val="24"/>
        </w:rPr>
        <w:t>s</w:t>
      </w:r>
      <w:r>
        <w:rPr>
          <w:rFonts w:ascii="Arial" w:hAnsi="Arial" w:cs="Arial"/>
          <w:sz w:val="24"/>
          <w:szCs w:val="24"/>
        </w:rPr>
        <w:t xml:space="preserve"> deadlines to ensure t</w:t>
      </w:r>
      <w:r w:rsidR="00DE4012">
        <w:rPr>
          <w:rFonts w:ascii="Arial" w:hAnsi="Arial" w:cs="Arial"/>
          <w:sz w:val="24"/>
          <w:szCs w:val="24"/>
        </w:rPr>
        <w:t>he smooth running</w:t>
      </w:r>
      <w:r w:rsidR="001F3B3F">
        <w:rPr>
          <w:rFonts w:ascii="Arial" w:hAnsi="Arial" w:cs="Arial"/>
          <w:sz w:val="24"/>
          <w:szCs w:val="24"/>
        </w:rPr>
        <w:t xml:space="preserve"> of the programme.</w:t>
      </w:r>
    </w:p>
    <w:p w14:paraId="662BC63C" w14:textId="33CA5639" w:rsidR="00C76BC5" w:rsidRPr="00C76BC5" w:rsidRDefault="00236C6F" w:rsidP="00C76BC5">
      <w:pPr>
        <w:rPr>
          <w:rFonts w:ascii="Arial" w:hAnsi="Arial" w:cs="Arial"/>
          <w:sz w:val="24"/>
          <w:szCs w:val="24"/>
        </w:rPr>
      </w:pPr>
      <w:r>
        <w:rPr>
          <w:rFonts w:ascii="Arial" w:hAnsi="Arial" w:cs="Arial"/>
          <w:sz w:val="24"/>
          <w:szCs w:val="24"/>
        </w:rPr>
        <w:t xml:space="preserve"> </w:t>
      </w:r>
    </w:p>
    <w:p w14:paraId="697A8A88" w14:textId="217C70B1" w:rsidR="00374D55" w:rsidRPr="00374D55" w:rsidRDefault="00374D55" w:rsidP="00F049DC">
      <w:pPr>
        <w:pStyle w:val="ListParagraph"/>
        <w:numPr>
          <w:ilvl w:val="0"/>
          <w:numId w:val="1"/>
        </w:numPr>
        <w:jc w:val="both"/>
        <w:rPr>
          <w:rFonts w:ascii="Arial" w:eastAsia="Times New Roman" w:hAnsi="Arial" w:cs="Arial"/>
          <w:b/>
          <w:bCs/>
          <w:i/>
          <w:iCs/>
          <w:sz w:val="24"/>
          <w:szCs w:val="24"/>
          <w:lang w:eastAsia="en-GB"/>
        </w:rPr>
      </w:pPr>
      <w:r w:rsidRPr="00374D55">
        <w:rPr>
          <w:rFonts w:ascii="Arial" w:eastAsia="Times New Roman" w:hAnsi="Arial" w:cs="Arial"/>
          <w:b/>
          <w:bCs/>
          <w:i/>
          <w:iCs/>
          <w:sz w:val="24"/>
          <w:szCs w:val="24"/>
          <w:lang w:eastAsia="en-GB"/>
        </w:rPr>
        <w:t>Confidentiality and sharing consultations:</w:t>
      </w:r>
    </w:p>
    <w:p w14:paraId="1D2173CD" w14:textId="78E3B581" w:rsidR="00374D55" w:rsidRDefault="00374D55" w:rsidP="00F049DC">
      <w:pPr>
        <w:pStyle w:val="NormalWeb"/>
        <w:spacing w:before="0" w:beforeAutospacing="0" w:after="0" w:afterAutospacing="0"/>
        <w:jc w:val="both"/>
        <w:rPr>
          <w:rFonts w:ascii="Arial" w:hAnsi="Arial" w:cs="Arial"/>
        </w:rPr>
      </w:pPr>
      <w:r w:rsidRPr="00374D55">
        <w:rPr>
          <w:rFonts w:ascii="Arial" w:hAnsi="Arial" w:cs="Arial"/>
        </w:rPr>
        <w:t xml:space="preserve">The Fourteen Fish recording platform is secure, any consultations require permission from all parties and doctors in training do have permission to share with their supervisors and any </w:t>
      </w:r>
      <w:r w:rsidR="00884BCC">
        <w:rPr>
          <w:rFonts w:ascii="Arial" w:hAnsi="Arial" w:cs="Arial"/>
        </w:rPr>
        <w:t>3CA</w:t>
      </w:r>
      <w:r w:rsidRPr="00374D55">
        <w:rPr>
          <w:rFonts w:ascii="Arial" w:hAnsi="Arial" w:cs="Arial"/>
        </w:rPr>
        <w:t xml:space="preserve"> consultant from HEE.</w:t>
      </w:r>
      <w:r w:rsidR="006F2494">
        <w:rPr>
          <w:rFonts w:ascii="Arial" w:hAnsi="Arial" w:cs="Arial"/>
        </w:rPr>
        <w:t xml:space="preserve">  Please see the RCGP website for guidance on consent: </w:t>
      </w:r>
      <w:hyperlink r:id="rId13" w:history="1">
        <w:r w:rsidR="006F2494">
          <w:rPr>
            <w:rStyle w:val="Hyperlink"/>
            <w:rFonts w:ascii="Arial" w:hAnsi="Arial" w:cs="Arial"/>
          </w:rPr>
          <w:t>RCGP guidance on consent</w:t>
        </w:r>
      </w:hyperlink>
    </w:p>
    <w:p w14:paraId="483CE339" w14:textId="77777777" w:rsidR="006F2494" w:rsidRPr="00374D55" w:rsidRDefault="006F2494" w:rsidP="00F049DC">
      <w:pPr>
        <w:pStyle w:val="NormalWeb"/>
        <w:spacing w:before="0" w:beforeAutospacing="0" w:after="0" w:afterAutospacing="0"/>
        <w:jc w:val="both"/>
        <w:rPr>
          <w:rFonts w:ascii="Arial" w:hAnsi="Arial" w:cs="Arial"/>
        </w:rPr>
      </w:pPr>
    </w:p>
    <w:p w14:paraId="4CA9C76E" w14:textId="381B2DF1" w:rsidR="00374D55" w:rsidRPr="00374D55" w:rsidRDefault="00374D55" w:rsidP="00F049DC">
      <w:pPr>
        <w:pStyle w:val="NormalWeb"/>
        <w:spacing w:before="0" w:beforeAutospacing="0" w:after="0" w:afterAutospacing="0"/>
        <w:jc w:val="both"/>
        <w:rPr>
          <w:rFonts w:ascii="Arial" w:hAnsi="Arial" w:cs="Arial"/>
        </w:rPr>
      </w:pPr>
      <w:r w:rsidRPr="00374D55">
        <w:rPr>
          <w:rFonts w:ascii="Arial" w:hAnsi="Arial" w:cs="Arial"/>
        </w:rPr>
        <w:t>These recordings will be deleted from the system after 6 months.</w:t>
      </w:r>
    </w:p>
    <w:p w14:paraId="285492DD" w14:textId="77777777" w:rsidR="00374D55" w:rsidRPr="00374D55" w:rsidRDefault="00374D55" w:rsidP="00F049DC">
      <w:pPr>
        <w:jc w:val="both"/>
        <w:rPr>
          <w:rFonts w:ascii="Arial" w:hAnsi="Arial" w:cs="Arial"/>
          <w:sz w:val="24"/>
          <w:szCs w:val="24"/>
        </w:rPr>
      </w:pPr>
    </w:p>
    <w:p w14:paraId="55C8372B" w14:textId="49C942E3" w:rsidR="00374D55" w:rsidRPr="00374D55" w:rsidRDefault="00374D55" w:rsidP="00F049DC">
      <w:pPr>
        <w:pStyle w:val="NormalWeb"/>
        <w:numPr>
          <w:ilvl w:val="0"/>
          <w:numId w:val="1"/>
        </w:numPr>
        <w:spacing w:before="0" w:beforeAutospacing="0" w:after="160" w:afterAutospacing="0"/>
        <w:jc w:val="both"/>
        <w:rPr>
          <w:rFonts w:ascii="Arial" w:hAnsi="Arial" w:cs="Arial"/>
        </w:rPr>
      </w:pPr>
      <w:r w:rsidRPr="00374D55">
        <w:rPr>
          <w:rFonts w:ascii="Arial" w:hAnsi="Arial" w:cs="Arial"/>
          <w:b/>
          <w:bCs/>
          <w:i/>
          <w:iCs/>
        </w:rPr>
        <w:t xml:space="preserve">How will I receive my </w:t>
      </w:r>
      <w:r w:rsidR="006F2494">
        <w:rPr>
          <w:rFonts w:ascii="Arial" w:hAnsi="Arial" w:cs="Arial"/>
          <w:b/>
          <w:bCs/>
          <w:i/>
          <w:iCs/>
        </w:rPr>
        <w:t>3CA feedback</w:t>
      </w:r>
      <w:r w:rsidRPr="00374D55">
        <w:rPr>
          <w:rFonts w:ascii="Arial" w:hAnsi="Arial" w:cs="Arial"/>
          <w:b/>
          <w:bCs/>
          <w:i/>
          <w:iCs/>
        </w:rPr>
        <w:t>?</w:t>
      </w:r>
    </w:p>
    <w:p w14:paraId="7CF941E3" w14:textId="64B0ABB7" w:rsidR="00374D55" w:rsidRPr="00374D55" w:rsidRDefault="006F2494" w:rsidP="00F049DC">
      <w:pPr>
        <w:pStyle w:val="NormalWeb"/>
        <w:spacing w:before="0" w:beforeAutospacing="0" w:after="160" w:afterAutospacing="0"/>
        <w:jc w:val="both"/>
        <w:rPr>
          <w:rFonts w:ascii="Arial" w:hAnsi="Arial" w:cs="Arial"/>
        </w:rPr>
      </w:pPr>
      <w:r>
        <w:rPr>
          <w:rFonts w:ascii="Arial" w:hAnsi="Arial" w:cs="Arial"/>
        </w:rPr>
        <w:t>Feedback</w:t>
      </w:r>
      <w:r w:rsidR="00374D55" w:rsidRPr="00374D55">
        <w:rPr>
          <w:rFonts w:ascii="Arial" w:hAnsi="Arial" w:cs="Arial"/>
        </w:rPr>
        <w:t xml:space="preserve"> will be </w:t>
      </w:r>
      <w:r>
        <w:rPr>
          <w:rFonts w:ascii="Arial" w:hAnsi="Arial" w:cs="Arial"/>
        </w:rPr>
        <w:t xml:space="preserve">documented </w:t>
      </w:r>
      <w:r w:rsidR="00374D55" w:rsidRPr="00374D55">
        <w:rPr>
          <w:rFonts w:ascii="Arial" w:hAnsi="Arial" w:cs="Arial"/>
        </w:rPr>
        <w:t>on your portfolio under educator notes</w:t>
      </w:r>
      <w:r w:rsidR="00B22DBA">
        <w:rPr>
          <w:rFonts w:ascii="Arial" w:hAnsi="Arial" w:cs="Arial"/>
        </w:rPr>
        <w:t>.</w:t>
      </w:r>
      <w:r w:rsidR="00374D55" w:rsidRPr="00374D55">
        <w:rPr>
          <w:rFonts w:ascii="Arial" w:hAnsi="Arial" w:cs="Arial"/>
        </w:rPr>
        <w:t xml:space="preserve"> </w:t>
      </w:r>
    </w:p>
    <w:p w14:paraId="0161966F" w14:textId="77777777" w:rsidR="00374D55" w:rsidRPr="00374D55" w:rsidRDefault="00374D55" w:rsidP="00F049DC">
      <w:pPr>
        <w:jc w:val="both"/>
        <w:rPr>
          <w:rFonts w:ascii="Arial" w:hAnsi="Arial" w:cs="Arial"/>
          <w:sz w:val="24"/>
          <w:szCs w:val="24"/>
        </w:rPr>
      </w:pPr>
    </w:p>
    <w:p w14:paraId="17D4C245" w14:textId="1F8B15B4" w:rsidR="00374D55" w:rsidRPr="00374D55" w:rsidRDefault="00374D55" w:rsidP="00F049DC">
      <w:pPr>
        <w:pStyle w:val="ListParagraph"/>
        <w:numPr>
          <w:ilvl w:val="0"/>
          <w:numId w:val="1"/>
        </w:numPr>
        <w:jc w:val="both"/>
        <w:rPr>
          <w:rFonts w:ascii="Arial" w:hAnsi="Arial" w:cs="Arial"/>
          <w:sz w:val="24"/>
          <w:szCs w:val="24"/>
        </w:rPr>
      </w:pPr>
      <w:r w:rsidRPr="00374D55">
        <w:rPr>
          <w:rFonts w:ascii="Arial" w:hAnsi="Arial" w:cs="Arial"/>
          <w:b/>
          <w:bCs/>
          <w:i/>
          <w:iCs/>
          <w:sz w:val="24"/>
          <w:szCs w:val="24"/>
        </w:rPr>
        <w:t xml:space="preserve">I have submitted my three consultations before the deadline, but I have not </w:t>
      </w:r>
      <w:r w:rsidR="006F2494">
        <w:rPr>
          <w:rFonts w:ascii="Arial" w:hAnsi="Arial" w:cs="Arial"/>
          <w:b/>
          <w:bCs/>
          <w:i/>
          <w:iCs/>
          <w:sz w:val="24"/>
          <w:szCs w:val="24"/>
        </w:rPr>
        <w:t>received my</w:t>
      </w:r>
      <w:r w:rsidRPr="00374D55">
        <w:rPr>
          <w:rFonts w:ascii="Arial" w:hAnsi="Arial" w:cs="Arial"/>
          <w:b/>
          <w:bCs/>
          <w:i/>
          <w:iCs/>
          <w:sz w:val="24"/>
          <w:szCs w:val="24"/>
        </w:rPr>
        <w:t xml:space="preserve"> </w:t>
      </w:r>
      <w:r w:rsidR="004C78D9">
        <w:rPr>
          <w:rFonts w:ascii="Arial" w:hAnsi="Arial" w:cs="Arial"/>
          <w:b/>
          <w:bCs/>
          <w:i/>
          <w:iCs/>
          <w:sz w:val="24"/>
          <w:szCs w:val="24"/>
        </w:rPr>
        <w:t>feedback</w:t>
      </w:r>
      <w:r w:rsidR="004C78D9" w:rsidRPr="00374D55">
        <w:rPr>
          <w:rFonts w:ascii="Arial" w:hAnsi="Arial" w:cs="Arial"/>
          <w:b/>
          <w:bCs/>
          <w:i/>
          <w:iCs/>
          <w:sz w:val="24"/>
          <w:szCs w:val="24"/>
        </w:rPr>
        <w:t>.</w:t>
      </w:r>
    </w:p>
    <w:p w14:paraId="582D8F68" w14:textId="0C2A42D4" w:rsidR="00374D55" w:rsidRPr="00374D55" w:rsidRDefault="006F2494" w:rsidP="004C78D9">
      <w:pPr>
        <w:jc w:val="both"/>
        <w:rPr>
          <w:rFonts w:ascii="Arial" w:hAnsi="Arial" w:cs="Arial"/>
          <w:sz w:val="24"/>
          <w:szCs w:val="24"/>
        </w:rPr>
      </w:pPr>
      <w:r>
        <w:rPr>
          <w:rFonts w:ascii="Arial" w:hAnsi="Arial" w:cs="Arial"/>
          <w:sz w:val="24"/>
          <w:szCs w:val="24"/>
        </w:rPr>
        <w:t xml:space="preserve">Feedback </w:t>
      </w:r>
      <w:r w:rsidR="00374D55" w:rsidRPr="00374D55">
        <w:rPr>
          <w:rFonts w:ascii="Arial" w:hAnsi="Arial" w:cs="Arial"/>
          <w:sz w:val="24"/>
          <w:szCs w:val="24"/>
        </w:rPr>
        <w:t>will be shared on the educ</w:t>
      </w:r>
      <w:r>
        <w:rPr>
          <w:rFonts w:ascii="Arial" w:hAnsi="Arial" w:cs="Arial"/>
          <w:sz w:val="24"/>
          <w:szCs w:val="24"/>
        </w:rPr>
        <w:t>at</w:t>
      </w:r>
      <w:r w:rsidR="00374D55" w:rsidRPr="00374D55">
        <w:rPr>
          <w:rFonts w:ascii="Arial" w:hAnsi="Arial" w:cs="Arial"/>
          <w:sz w:val="24"/>
          <w:szCs w:val="24"/>
        </w:rPr>
        <w:t>or notes on your portfolio.</w:t>
      </w:r>
    </w:p>
    <w:p w14:paraId="66E372EA" w14:textId="2FE1F32A" w:rsidR="00374D55" w:rsidRPr="006F7D9B" w:rsidRDefault="00374D55" w:rsidP="004C78D9">
      <w:pPr>
        <w:jc w:val="both"/>
        <w:rPr>
          <w:rFonts w:ascii="Arial" w:hAnsi="Arial" w:cs="Arial"/>
          <w:sz w:val="24"/>
          <w:szCs w:val="24"/>
        </w:rPr>
      </w:pPr>
      <w:r w:rsidRPr="006F7D9B">
        <w:rPr>
          <w:rFonts w:ascii="Arial" w:hAnsi="Arial" w:cs="Arial"/>
          <w:sz w:val="24"/>
          <w:szCs w:val="24"/>
        </w:rPr>
        <w:t xml:space="preserve">Please check your 3CA allocation email, this will state the deadline 3CA Consultants have been advised to return your </w:t>
      </w:r>
      <w:r w:rsidR="006F2494" w:rsidRPr="006F7D9B">
        <w:rPr>
          <w:rFonts w:ascii="Arial" w:hAnsi="Arial" w:cs="Arial"/>
          <w:sz w:val="24"/>
          <w:szCs w:val="24"/>
        </w:rPr>
        <w:t>feedback</w:t>
      </w:r>
      <w:r w:rsidRPr="006F7D9B">
        <w:rPr>
          <w:rFonts w:ascii="Arial" w:hAnsi="Arial" w:cs="Arial"/>
          <w:sz w:val="24"/>
          <w:szCs w:val="24"/>
        </w:rPr>
        <w:t xml:space="preserve">.  If this deadline has passed, please email - </w:t>
      </w:r>
      <w:hyperlink r:id="rId14" w:history="1">
        <w:r w:rsidR="006F7D9B" w:rsidRPr="006F7D9B">
          <w:rPr>
            <w:rStyle w:val="Hyperlink"/>
            <w:rFonts w:ascii="Arial" w:hAnsi="Arial" w:cs="Arial"/>
            <w:sz w:val="24"/>
            <w:szCs w:val="24"/>
          </w:rPr>
          <w:t>gptraining.nw@hee.nhs.uk</w:t>
        </w:r>
      </w:hyperlink>
      <w:r w:rsidR="006F7D9B" w:rsidRPr="006F7D9B">
        <w:rPr>
          <w:rFonts w:ascii="Arial" w:hAnsi="Arial" w:cs="Arial"/>
          <w:sz w:val="24"/>
          <w:szCs w:val="24"/>
        </w:rPr>
        <w:t xml:space="preserve"> </w:t>
      </w:r>
    </w:p>
    <w:p w14:paraId="176C4E42" w14:textId="67F2499C" w:rsidR="00212E0D" w:rsidRPr="00374D55" w:rsidRDefault="00212E0D" w:rsidP="004C78D9">
      <w:pPr>
        <w:jc w:val="both"/>
        <w:rPr>
          <w:rFonts w:ascii="Arial" w:hAnsi="Arial" w:cs="Arial"/>
          <w:sz w:val="24"/>
          <w:szCs w:val="24"/>
        </w:rPr>
      </w:pPr>
      <w:r>
        <w:rPr>
          <w:rFonts w:ascii="Arial" w:hAnsi="Arial" w:cs="Arial"/>
          <w:sz w:val="24"/>
          <w:szCs w:val="24"/>
        </w:rPr>
        <w:t xml:space="preserve">If your </w:t>
      </w:r>
      <w:r w:rsidR="006F2494">
        <w:rPr>
          <w:rFonts w:ascii="Arial" w:hAnsi="Arial" w:cs="Arial"/>
          <w:sz w:val="24"/>
          <w:szCs w:val="24"/>
        </w:rPr>
        <w:t>feedback</w:t>
      </w:r>
      <w:r>
        <w:rPr>
          <w:rFonts w:ascii="Arial" w:hAnsi="Arial" w:cs="Arial"/>
          <w:sz w:val="24"/>
          <w:szCs w:val="24"/>
        </w:rPr>
        <w:t xml:space="preserve"> </w:t>
      </w:r>
      <w:r w:rsidR="006F2494">
        <w:rPr>
          <w:rFonts w:ascii="Arial" w:hAnsi="Arial" w:cs="Arial"/>
          <w:sz w:val="24"/>
          <w:szCs w:val="24"/>
        </w:rPr>
        <w:t xml:space="preserve">demonstrates you would benefit from additional </w:t>
      </w:r>
      <w:r w:rsidR="00B22DBA">
        <w:rPr>
          <w:rFonts w:ascii="Arial" w:hAnsi="Arial" w:cs="Arial"/>
          <w:sz w:val="24"/>
          <w:szCs w:val="24"/>
        </w:rPr>
        <w:t>support,</w:t>
      </w:r>
      <w:r w:rsidR="006F2494">
        <w:rPr>
          <w:rFonts w:ascii="Arial" w:hAnsi="Arial" w:cs="Arial"/>
          <w:sz w:val="24"/>
          <w:szCs w:val="24"/>
        </w:rPr>
        <w:t xml:space="preserve"> </w:t>
      </w:r>
      <w:r>
        <w:rPr>
          <w:rFonts w:ascii="Arial" w:hAnsi="Arial" w:cs="Arial"/>
          <w:sz w:val="24"/>
          <w:szCs w:val="24"/>
        </w:rPr>
        <w:t>we will be in contact to arrange tutorial(s).</w:t>
      </w:r>
    </w:p>
    <w:p w14:paraId="513687D3" w14:textId="32810EC9" w:rsidR="0091311F" w:rsidRDefault="00374D55" w:rsidP="00F049DC">
      <w:pPr>
        <w:jc w:val="both"/>
        <w:rPr>
          <w:rFonts w:ascii="Arial" w:hAnsi="Arial" w:cs="Arial"/>
          <w:sz w:val="24"/>
          <w:szCs w:val="24"/>
        </w:rPr>
      </w:pPr>
      <w:r w:rsidRPr="00374D55">
        <w:rPr>
          <w:rFonts w:ascii="Arial" w:hAnsi="Arial" w:cs="Arial"/>
          <w:sz w:val="24"/>
          <w:szCs w:val="24"/>
        </w:rPr>
        <w:t xml:space="preserve"> </w:t>
      </w:r>
    </w:p>
    <w:p w14:paraId="460B6189" w14:textId="54FEC248" w:rsidR="004034F4" w:rsidRDefault="00236C6F" w:rsidP="00F049DC">
      <w:pPr>
        <w:jc w:val="both"/>
        <w:rPr>
          <w:rFonts w:ascii="Arial" w:hAnsi="Arial" w:cs="Arial"/>
          <w:sz w:val="24"/>
          <w:szCs w:val="24"/>
        </w:rPr>
      </w:pPr>
      <w:r>
        <w:rPr>
          <w:rFonts w:ascii="Arial" w:hAnsi="Arial" w:cs="Arial"/>
          <w:noProof/>
          <w:sz w:val="24"/>
          <w:szCs w:val="24"/>
        </w:rPr>
        <w:drawing>
          <wp:anchor distT="0" distB="0" distL="114300" distR="114300" simplePos="0" relativeHeight="251658241" behindDoc="1" locked="0" layoutInCell="1" allowOverlap="1" wp14:anchorId="3AF3D641" wp14:editId="0E5BA296">
            <wp:simplePos x="0" y="0"/>
            <wp:positionH relativeFrom="margin">
              <wp:posOffset>637171</wp:posOffset>
            </wp:positionH>
            <wp:positionV relativeFrom="paragraph">
              <wp:posOffset>216815</wp:posOffset>
            </wp:positionV>
            <wp:extent cx="4146550" cy="1332230"/>
            <wp:effectExtent l="0" t="0" r="6350" b="1270"/>
            <wp:wrapTight wrapText="bothSides">
              <wp:wrapPolygon edited="0">
                <wp:start x="3175" y="0"/>
                <wp:lineTo x="2481" y="309"/>
                <wp:lineTo x="298" y="4015"/>
                <wp:lineTo x="0" y="7104"/>
                <wp:lineTo x="0" y="12663"/>
                <wp:lineTo x="298" y="15443"/>
                <wp:lineTo x="2084" y="19767"/>
                <wp:lineTo x="3771" y="21312"/>
                <wp:lineTo x="3969" y="21312"/>
                <wp:lineTo x="7145" y="21312"/>
                <wp:lineTo x="7443" y="21312"/>
                <wp:lineTo x="9130" y="19767"/>
                <wp:lineTo x="13794" y="9884"/>
                <wp:lineTo x="21534" y="5251"/>
                <wp:lineTo x="21534" y="3089"/>
                <wp:lineTo x="5855" y="0"/>
                <wp:lineTo x="3175" y="0"/>
              </wp:wrapPolygon>
            </wp:wrapTight>
            <wp:docPr id="1" name="Picture 1" descr="Clipart - 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part - swirl"/>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4146550" cy="1332230"/>
                    </a:xfrm>
                    <a:prstGeom prst="rect">
                      <a:avLst/>
                    </a:prstGeom>
                  </pic:spPr>
                </pic:pic>
              </a:graphicData>
            </a:graphic>
            <wp14:sizeRelH relativeFrom="margin">
              <wp14:pctWidth>0</wp14:pctWidth>
            </wp14:sizeRelH>
            <wp14:sizeRelV relativeFrom="margin">
              <wp14:pctHeight>0</wp14:pctHeight>
            </wp14:sizeRelV>
          </wp:anchor>
        </w:drawing>
      </w:r>
    </w:p>
    <w:p w14:paraId="30AC4788" w14:textId="4015B716" w:rsidR="004034F4" w:rsidRDefault="004034F4" w:rsidP="00F049DC">
      <w:pPr>
        <w:jc w:val="both"/>
        <w:rPr>
          <w:rFonts w:ascii="Arial" w:hAnsi="Arial" w:cs="Arial"/>
          <w:sz w:val="24"/>
          <w:szCs w:val="24"/>
        </w:rPr>
      </w:pPr>
    </w:p>
    <w:p w14:paraId="1AA030A8" w14:textId="0E774CD7" w:rsidR="004034F4" w:rsidRDefault="004034F4" w:rsidP="00F049DC">
      <w:pPr>
        <w:jc w:val="both"/>
        <w:rPr>
          <w:rFonts w:ascii="Arial" w:hAnsi="Arial" w:cs="Arial"/>
          <w:sz w:val="24"/>
          <w:szCs w:val="24"/>
        </w:rPr>
      </w:pPr>
    </w:p>
    <w:p w14:paraId="11CB833D" w14:textId="244F251D" w:rsidR="004034F4" w:rsidRDefault="004034F4" w:rsidP="00F049DC">
      <w:pPr>
        <w:jc w:val="both"/>
        <w:rPr>
          <w:rFonts w:ascii="Arial" w:hAnsi="Arial" w:cs="Arial"/>
          <w:sz w:val="24"/>
          <w:szCs w:val="24"/>
        </w:rPr>
      </w:pPr>
    </w:p>
    <w:p w14:paraId="26F20435" w14:textId="2D981DC0" w:rsidR="004034F4" w:rsidRDefault="004034F4" w:rsidP="00F049DC">
      <w:pPr>
        <w:jc w:val="both"/>
        <w:rPr>
          <w:rFonts w:ascii="Arial" w:hAnsi="Arial" w:cs="Arial"/>
          <w:sz w:val="24"/>
          <w:szCs w:val="24"/>
        </w:rPr>
      </w:pPr>
    </w:p>
    <w:p w14:paraId="6C8F7ADA" w14:textId="77777777" w:rsidR="00870960" w:rsidRPr="00374D55" w:rsidRDefault="00870960" w:rsidP="004367EC">
      <w:pPr>
        <w:jc w:val="both"/>
        <w:rPr>
          <w:rFonts w:ascii="Arial" w:hAnsi="Arial" w:cs="Arial"/>
          <w:sz w:val="24"/>
          <w:szCs w:val="24"/>
        </w:rPr>
      </w:pPr>
    </w:p>
    <w:sectPr w:rsidR="00870960" w:rsidRPr="00374D55" w:rsidSect="004C78D9">
      <w:pgSz w:w="11906" w:h="16838"/>
      <w:pgMar w:top="454" w:right="1440" w:bottom="1440" w:left="1440" w:header="709" w:footer="709" w:gutter="0"/>
      <w:pgBorders w:offsetFrom="page">
        <w:top w:val="single" w:sz="48" w:space="24" w:color="4472C4" w:themeColor="accent1"/>
        <w:left w:val="single" w:sz="48" w:space="24" w:color="4472C4" w:themeColor="accent1"/>
        <w:bottom w:val="single" w:sz="48" w:space="24" w:color="4472C4" w:themeColor="accent1"/>
        <w:right w:val="single" w:sz="4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C7E2" w14:textId="77777777" w:rsidR="00B008C1" w:rsidRDefault="00B008C1" w:rsidP="00456A4A">
      <w:pPr>
        <w:spacing w:after="0" w:line="240" w:lineRule="auto"/>
      </w:pPr>
      <w:r>
        <w:separator/>
      </w:r>
    </w:p>
  </w:endnote>
  <w:endnote w:type="continuationSeparator" w:id="0">
    <w:p w14:paraId="59537458" w14:textId="77777777" w:rsidR="00B008C1" w:rsidRDefault="00B008C1" w:rsidP="00456A4A">
      <w:pPr>
        <w:spacing w:after="0" w:line="240" w:lineRule="auto"/>
      </w:pPr>
      <w:r>
        <w:continuationSeparator/>
      </w:r>
    </w:p>
  </w:endnote>
  <w:endnote w:type="continuationNotice" w:id="1">
    <w:p w14:paraId="4F4ED6A8" w14:textId="77777777" w:rsidR="008D541F" w:rsidRDefault="008D5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A7BC" w14:textId="77777777" w:rsidR="00B008C1" w:rsidRDefault="00B008C1" w:rsidP="00456A4A">
      <w:pPr>
        <w:spacing w:after="0" w:line="240" w:lineRule="auto"/>
      </w:pPr>
      <w:r>
        <w:separator/>
      </w:r>
    </w:p>
  </w:footnote>
  <w:footnote w:type="continuationSeparator" w:id="0">
    <w:p w14:paraId="4CC6DCD0" w14:textId="77777777" w:rsidR="00B008C1" w:rsidRDefault="00B008C1" w:rsidP="00456A4A">
      <w:pPr>
        <w:spacing w:after="0" w:line="240" w:lineRule="auto"/>
      </w:pPr>
      <w:r>
        <w:continuationSeparator/>
      </w:r>
    </w:p>
  </w:footnote>
  <w:footnote w:type="continuationNotice" w:id="1">
    <w:p w14:paraId="424BB12C" w14:textId="77777777" w:rsidR="008D541F" w:rsidRDefault="008D5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E72"/>
    <w:multiLevelType w:val="hybridMultilevel"/>
    <w:tmpl w:val="C90A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D32AC"/>
    <w:multiLevelType w:val="hybridMultilevel"/>
    <w:tmpl w:val="C4E0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178BC"/>
    <w:multiLevelType w:val="hybridMultilevel"/>
    <w:tmpl w:val="3ACCF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2990245">
    <w:abstractNumId w:val="1"/>
  </w:num>
  <w:num w:numId="2" w16cid:durableId="1817337090">
    <w:abstractNumId w:val="2"/>
  </w:num>
  <w:num w:numId="3" w16cid:durableId="74908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82"/>
    <w:rsid w:val="00033F7A"/>
    <w:rsid w:val="00034B72"/>
    <w:rsid w:val="001437EF"/>
    <w:rsid w:val="00157701"/>
    <w:rsid w:val="00180892"/>
    <w:rsid w:val="001B69EE"/>
    <w:rsid w:val="001C6DF7"/>
    <w:rsid w:val="001F3B3F"/>
    <w:rsid w:val="00201B0F"/>
    <w:rsid w:val="002115A7"/>
    <w:rsid w:val="0021217C"/>
    <w:rsid w:val="00212E0D"/>
    <w:rsid w:val="002234FD"/>
    <w:rsid w:val="00236C6F"/>
    <w:rsid w:val="0024450E"/>
    <w:rsid w:val="00244D65"/>
    <w:rsid w:val="00285A1A"/>
    <w:rsid w:val="002D3AC6"/>
    <w:rsid w:val="00315E45"/>
    <w:rsid w:val="00325F9A"/>
    <w:rsid w:val="00374D55"/>
    <w:rsid w:val="003E2EEB"/>
    <w:rsid w:val="004034F4"/>
    <w:rsid w:val="00405EF2"/>
    <w:rsid w:val="004153D0"/>
    <w:rsid w:val="00417555"/>
    <w:rsid w:val="0043555E"/>
    <w:rsid w:val="004367EC"/>
    <w:rsid w:val="00456A4A"/>
    <w:rsid w:val="004764C7"/>
    <w:rsid w:val="004C78D9"/>
    <w:rsid w:val="004F4C65"/>
    <w:rsid w:val="005742E4"/>
    <w:rsid w:val="005D3CAB"/>
    <w:rsid w:val="00634F4D"/>
    <w:rsid w:val="00676EC7"/>
    <w:rsid w:val="006C44DB"/>
    <w:rsid w:val="006F2494"/>
    <w:rsid w:val="006F7C9C"/>
    <w:rsid w:val="006F7D9B"/>
    <w:rsid w:val="00722165"/>
    <w:rsid w:val="0073798C"/>
    <w:rsid w:val="00743583"/>
    <w:rsid w:val="00766D57"/>
    <w:rsid w:val="00782942"/>
    <w:rsid w:val="007854DF"/>
    <w:rsid w:val="00794042"/>
    <w:rsid w:val="007C4176"/>
    <w:rsid w:val="007E2B75"/>
    <w:rsid w:val="00832E70"/>
    <w:rsid w:val="00870960"/>
    <w:rsid w:val="00884BCC"/>
    <w:rsid w:val="008954D7"/>
    <w:rsid w:val="008B06B5"/>
    <w:rsid w:val="008C41A3"/>
    <w:rsid w:val="008D0993"/>
    <w:rsid w:val="008D541F"/>
    <w:rsid w:val="008D6281"/>
    <w:rsid w:val="008E58E2"/>
    <w:rsid w:val="008F3BE5"/>
    <w:rsid w:val="00904729"/>
    <w:rsid w:val="0090503A"/>
    <w:rsid w:val="0091311F"/>
    <w:rsid w:val="00964A0A"/>
    <w:rsid w:val="0099104C"/>
    <w:rsid w:val="009C5FDD"/>
    <w:rsid w:val="009D2B41"/>
    <w:rsid w:val="009E3B86"/>
    <w:rsid w:val="00A71FE5"/>
    <w:rsid w:val="00A87184"/>
    <w:rsid w:val="00A90EAA"/>
    <w:rsid w:val="00AA1E33"/>
    <w:rsid w:val="00B008C1"/>
    <w:rsid w:val="00B01603"/>
    <w:rsid w:val="00B06302"/>
    <w:rsid w:val="00B22499"/>
    <w:rsid w:val="00B22DBA"/>
    <w:rsid w:val="00B27EED"/>
    <w:rsid w:val="00B50A37"/>
    <w:rsid w:val="00B9223C"/>
    <w:rsid w:val="00C3289F"/>
    <w:rsid w:val="00C512AF"/>
    <w:rsid w:val="00C76BC5"/>
    <w:rsid w:val="00CB18C5"/>
    <w:rsid w:val="00CC6E03"/>
    <w:rsid w:val="00CD6930"/>
    <w:rsid w:val="00CE64CD"/>
    <w:rsid w:val="00D53DB3"/>
    <w:rsid w:val="00D63482"/>
    <w:rsid w:val="00D926C8"/>
    <w:rsid w:val="00DC7783"/>
    <w:rsid w:val="00DE4012"/>
    <w:rsid w:val="00E002DA"/>
    <w:rsid w:val="00E00BA9"/>
    <w:rsid w:val="00F049DC"/>
    <w:rsid w:val="00F1484C"/>
    <w:rsid w:val="00F15F3D"/>
    <w:rsid w:val="00F319D4"/>
    <w:rsid w:val="00F34816"/>
    <w:rsid w:val="00FE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4CF1"/>
  <w15:chartTrackingRefBased/>
  <w15:docId w15:val="{950CABC2-3A7D-4BF4-B87A-4E9D142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A4A"/>
  </w:style>
  <w:style w:type="paragraph" w:styleId="Footer">
    <w:name w:val="footer"/>
    <w:basedOn w:val="Normal"/>
    <w:link w:val="FooterChar"/>
    <w:uiPriority w:val="99"/>
    <w:unhideWhenUsed/>
    <w:rsid w:val="0045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A4A"/>
  </w:style>
  <w:style w:type="paragraph" w:styleId="ListParagraph">
    <w:name w:val="List Paragraph"/>
    <w:basedOn w:val="Normal"/>
    <w:uiPriority w:val="34"/>
    <w:qFormat/>
    <w:rsid w:val="00D926C8"/>
    <w:pPr>
      <w:ind w:left="720"/>
      <w:contextualSpacing/>
    </w:pPr>
  </w:style>
  <w:style w:type="paragraph" w:styleId="NormalWeb">
    <w:name w:val="Normal (Web)"/>
    <w:basedOn w:val="Normal"/>
    <w:uiPriority w:val="99"/>
    <w:semiHidden/>
    <w:unhideWhenUsed/>
    <w:rsid w:val="00315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311F"/>
    <w:rPr>
      <w:color w:val="0563C1" w:themeColor="hyperlink"/>
      <w:u w:val="single"/>
    </w:rPr>
  </w:style>
  <w:style w:type="character" w:styleId="UnresolvedMention">
    <w:name w:val="Unresolved Mention"/>
    <w:basedOn w:val="DefaultParagraphFont"/>
    <w:uiPriority w:val="99"/>
    <w:semiHidden/>
    <w:unhideWhenUsed/>
    <w:rsid w:val="0091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9085">
      <w:bodyDiv w:val="1"/>
      <w:marLeft w:val="0"/>
      <w:marRight w:val="0"/>
      <w:marTop w:val="0"/>
      <w:marBottom w:val="0"/>
      <w:divBdr>
        <w:top w:val="none" w:sz="0" w:space="0" w:color="auto"/>
        <w:left w:val="none" w:sz="0" w:space="0" w:color="auto"/>
        <w:bottom w:val="none" w:sz="0" w:space="0" w:color="auto"/>
        <w:right w:val="none" w:sz="0" w:space="0" w:color="auto"/>
      </w:divBdr>
    </w:div>
    <w:div w:id="852181246">
      <w:bodyDiv w:val="1"/>
      <w:marLeft w:val="0"/>
      <w:marRight w:val="0"/>
      <w:marTop w:val="0"/>
      <w:marBottom w:val="0"/>
      <w:divBdr>
        <w:top w:val="none" w:sz="0" w:space="0" w:color="auto"/>
        <w:left w:val="none" w:sz="0" w:space="0" w:color="auto"/>
        <w:bottom w:val="none" w:sz="0" w:space="0" w:color="auto"/>
        <w:right w:val="none" w:sz="0" w:space="0" w:color="auto"/>
      </w:divBdr>
    </w:div>
    <w:div w:id="17953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gp.org.uk/getmedia/085fdfc7-d767-494b-9774-3fd3dc93d835/rca-guidance-consent-180620-rcg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training.nw@hee.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clipart.org/detail/83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wpgmd.nhs.uk/rca-resource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ptraining.nw@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30A1E9BA51442A271AA3173775E72" ma:contentTypeVersion="19" ma:contentTypeDescription="Create a new document." ma:contentTypeScope="" ma:versionID="2657278f9f6f413750938e9f1972a09b">
  <xsd:schema xmlns:xsd="http://www.w3.org/2001/XMLSchema" xmlns:xs="http://www.w3.org/2001/XMLSchema" xmlns:p="http://schemas.microsoft.com/office/2006/metadata/properties" xmlns:ns1="http://schemas.microsoft.com/sharepoint/v3" xmlns:ns2="b659b267-1278-493a-b8c2-e06fecd33767" xmlns:ns3="e9e51765-db87-4dc2-bc86-eb3da8e0daa0" targetNamespace="http://schemas.microsoft.com/office/2006/metadata/properties" ma:root="true" ma:fieldsID="dbf3cc610e53b49be02872315091554f" ns1:_="" ns2:_="" ns3:_="">
    <xsd:import namespace="http://schemas.microsoft.com/sharepoint/v3"/>
    <xsd:import namespace="b659b267-1278-493a-b8c2-e06fecd33767"/>
    <xsd:import namespace="e9e51765-db87-4dc2-bc86-eb3da8e0d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b267-1278-493a-b8c2-e06fecd33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3a4333f4-00b5-411b-821c-2f29d9e34454}"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659b267-1278-493a-b8c2-e06fecd33767">
      <Terms xmlns="http://schemas.microsoft.com/office/infopath/2007/PartnerControls"/>
    </lcf76f155ced4ddcb4097134ff3c332f>
    <TaxCatchAll xmlns="e9e51765-db87-4dc2-bc86-eb3da8e0d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A2201-314E-4363-BF73-DD04371F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59b267-1278-493a-b8c2-e06fecd33767"/>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10B7C-5F2E-4E09-8BC8-F47326E067F4}">
  <ds:schemaRefs>
    <ds:schemaRef ds:uri="http://purl.org/dc/terms/"/>
    <ds:schemaRef ds:uri="http://purl.org/dc/dcmitype/"/>
    <ds:schemaRef ds:uri="e9e51765-db87-4dc2-bc86-eb3da8e0daa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659b267-1278-493a-b8c2-e06fecd33767"/>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49D11EF-9C4F-4481-87F6-9D5DB6AB3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Read</dc:creator>
  <cp:keywords/>
  <dc:description/>
  <cp:lastModifiedBy>Stephanie Read</cp:lastModifiedBy>
  <cp:revision>2</cp:revision>
  <dcterms:created xsi:type="dcterms:W3CDTF">2023-08-03T15:10:00Z</dcterms:created>
  <dcterms:modified xsi:type="dcterms:W3CDTF">2023-08-03T15:10:00Z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0x0101008AB30A1E9BA51442A271AA3173775E72</vt:lpwstr>
  </property>
  <property fmtid="{D5CDD505-2E9C-101B-9397-08002B2CF9AE}" pid="3" name="MediaServiceImageTags">
    <vt:lpwstr/>
  </property>
</Properties>
</file>