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A6" w:rsidRDefault="00694C93" w:rsidP="00320360">
      <w:pPr>
        <w:spacing w:before="100" w:beforeAutospacing="1" w:after="100" w:afterAutospacing="1" w:line="336" w:lineRule="atLeast"/>
        <w:jc w:val="right"/>
        <w:rPr>
          <w:rFonts w:ascii="Arial" w:eastAsia="Times New Roman" w:hAnsi="Arial" w:cs="Arial"/>
          <w:color w:val="444444"/>
          <w:sz w:val="20"/>
          <w:szCs w:val="20"/>
          <w:lang w:val="en-GB"/>
        </w:rPr>
      </w:pPr>
      <w:r>
        <w:rPr>
          <w:rFonts w:ascii="Arial" w:eastAsia="Times New Roman" w:hAnsi="Arial" w:cs="Arial"/>
          <w:noProof/>
          <w:color w:val="444444"/>
          <w:sz w:val="20"/>
          <w:szCs w:val="20"/>
          <w:lang w:val="en-GB" w:eastAsia="en-GB"/>
        </w:rPr>
        <w:drawing>
          <wp:inline distT="0" distB="0" distL="0" distR="0">
            <wp:extent cx="2720975" cy="497205"/>
            <wp:effectExtent l="19050" t="0" r="3175" b="0"/>
            <wp:docPr id="1" name="Picture 0" descr="Deane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anery-Logo.jpg"/>
                    <pic:cNvPicPr>
                      <a:picLocks noChangeAspect="1" noChangeArrowheads="1"/>
                    </pic:cNvPicPr>
                  </pic:nvPicPr>
                  <pic:blipFill>
                    <a:blip r:embed="rId9" cstate="print"/>
                    <a:srcRect/>
                    <a:stretch>
                      <a:fillRect/>
                    </a:stretch>
                  </pic:blipFill>
                  <pic:spPr bwMode="auto">
                    <a:xfrm>
                      <a:off x="0" y="0"/>
                      <a:ext cx="2720975" cy="497205"/>
                    </a:xfrm>
                    <a:prstGeom prst="rect">
                      <a:avLst/>
                    </a:prstGeom>
                    <a:noFill/>
                    <a:ln w="9525">
                      <a:noFill/>
                      <a:miter lim="800000"/>
                      <a:headEnd/>
                      <a:tailEnd/>
                    </a:ln>
                  </pic:spPr>
                </pic:pic>
              </a:graphicData>
            </a:graphic>
          </wp:inline>
        </w:drawing>
      </w:r>
    </w:p>
    <w:p w:rsidR="008E64A6" w:rsidRDefault="008E64A6" w:rsidP="00320360">
      <w:pPr>
        <w:spacing w:before="100" w:beforeAutospacing="1" w:after="100" w:afterAutospacing="1" w:line="336" w:lineRule="atLeast"/>
        <w:jc w:val="center"/>
        <w:rPr>
          <w:rFonts w:ascii="Arial" w:eastAsia="Times New Roman" w:hAnsi="Arial" w:cs="Arial"/>
          <w:b/>
          <w:color w:val="000000"/>
          <w:sz w:val="20"/>
          <w:szCs w:val="20"/>
          <w:lang w:val="en-GB"/>
        </w:rPr>
      </w:pPr>
      <w:r w:rsidRPr="008E64A6">
        <w:rPr>
          <w:rFonts w:ascii="Arial" w:eastAsia="Times New Roman" w:hAnsi="Arial" w:cs="Arial"/>
          <w:b/>
          <w:color w:val="000000"/>
          <w:sz w:val="20"/>
          <w:szCs w:val="20"/>
          <w:lang w:val="en-GB"/>
        </w:rPr>
        <w:t>CANCELLATION POLICY</w:t>
      </w:r>
    </w:p>
    <w:p w:rsidR="00D02B49" w:rsidRDefault="00D02B49" w:rsidP="00D02B49">
      <w:pPr>
        <w:spacing w:before="100" w:beforeAutospacing="1" w:after="100" w:afterAutospacing="1" w:line="480" w:lineRule="auto"/>
        <w:jc w:val="both"/>
        <w:rPr>
          <w:rFonts w:ascii="Arial" w:eastAsia="Times New Roman" w:hAnsi="Arial" w:cs="Arial"/>
          <w:color w:val="000000"/>
          <w:sz w:val="20"/>
          <w:szCs w:val="20"/>
          <w:lang w:val="en-GB"/>
        </w:rPr>
      </w:pPr>
      <w:r w:rsidRPr="00320360">
        <w:rPr>
          <w:rFonts w:cs="Arial"/>
        </w:rPr>
        <w:t>Deanery courses</w:t>
      </w:r>
      <w:r>
        <w:rPr>
          <w:rFonts w:cs="Arial"/>
        </w:rPr>
        <w:t>,</w:t>
      </w:r>
      <w:r w:rsidRPr="00320360">
        <w:rPr>
          <w:rFonts w:cs="Arial"/>
        </w:rPr>
        <w:t xml:space="preserve"> conferences </w:t>
      </w:r>
      <w:r>
        <w:rPr>
          <w:rFonts w:cs="Arial"/>
        </w:rPr>
        <w:t xml:space="preserve">and </w:t>
      </w:r>
      <w:proofErr w:type="spellStart"/>
      <w:r>
        <w:rPr>
          <w:rFonts w:cs="Arial"/>
        </w:rPr>
        <w:t>programmes</w:t>
      </w:r>
      <w:proofErr w:type="spellEnd"/>
      <w:r>
        <w:rPr>
          <w:rFonts w:cs="Arial"/>
        </w:rPr>
        <w:t xml:space="preserve"> of study </w:t>
      </w:r>
      <w:r w:rsidRPr="00320360">
        <w:rPr>
          <w:rFonts w:cs="Arial"/>
        </w:rPr>
        <w:t>are</w:t>
      </w:r>
      <w:r>
        <w:rPr>
          <w:rFonts w:cs="Arial"/>
        </w:rPr>
        <w:t xml:space="preserve"> </w:t>
      </w:r>
      <w:r w:rsidRPr="00320360">
        <w:rPr>
          <w:rFonts w:cs="Arial"/>
        </w:rPr>
        <w:t xml:space="preserve">funded via NHS public funds and as such the Deanery has a responsibility to ensure that these funds are </w:t>
      </w:r>
      <w:r w:rsidRPr="00320360">
        <w:rPr>
          <w:rFonts w:cs="Arial"/>
          <w:lang w:val="en-GB"/>
        </w:rPr>
        <w:t>utilised</w:t>
      </w:r>
      <w:r w:rsidRPr="00320360">
        <w:rPr>
          <w:rFonts w:cs="Arial"/>
        </w:rPr>
        <w:t xml:space="preserve"> responsib</w:t>
      </w:r>
      <w:r>
        <w:rPr>
          <w:rFonts w:cs="Arial"/>
        </w:rPr>
        <w:t>ly</w:t>
      </w:r>
      <w:r w:rsidRPr="00320360">
        <w:rPr>
          <w:rFonts w:cs="Arial"/>
        </w:rPr>
        <w:t xml:space="preserve"> and effectively. Those awarded a funded place are therefore required to attend and to engage fully with all elements of the conference or course.</w:t>
      </w:r>
      <w:r>
        <w:rPr>
          <w:rFonts w:cs="Arial"/>
        </w:rPr>
        <w:t xml:space="preserve"> </w:t>
      </w:r>
      <w:r w:rsidRPr="00320360">
        <w:rPr>
          <w:rFonts w:ascii="Arial" w:eastAsia="Times New Roman" w:hAnsi="Arial" w:cs="Arial"/>
          <w:color w:val="000000"/>
          <w:sz w:val="20"/>
          <w:szCs w:val="20"/>
          <w:lang w:val="en-GB"/>
        </w:rPr>
        <w:t>In</w:t>
      </w:r>
      <w:r>
        <w:rPr>
          <w:rFonts w:ascii="Arial" w:eastAsia="Times New Roman" w:hAnsi="Arial" w:cs="Arial"/>
          <w:color w:val="000000"/>
          <w:sz w:val="20"/>
          <w:szCs w:val="20"/>
          <w:lang w:val="en-GB"/>
        </w:rPr>
        <w:t xml:space="preserve"> addition the Deanery’s c</w:t>
      </w:r>
      <w:r w:rsidRPr="004316B8">
        <w:rPr>
          <w:rFonts w:ascii="Arial" w:eastAsia="Times New Roman" w:hAnsi="Arial" w:cs="Arial"/>
          <w:color w:val="000000"/>
          <w:sz w:val="20"/>
          <w:szCs w:val="20"/>
          <w:lang w:val="en-GB"/>
        </w:rPr>
        <w:t xml:space="preserve">ourses </w:t>
      </w:r>
      <w:r>
        <w:rPr>
          <w:rFonts w:ascii="Arial" w:eastAsia="Times New Roman" w:hAnsi="Arial" w:cs="Arial"/>
          <w:color w:val="000000"/>
          <w:sz w:val="20"/>
          <w:szCs w:val="20"/>
          <w:lang w:val="en-GB"/>
        </w:rPr>
        <w:t xml:space="preserve">and conferences </w:t>
      </w:r>
      <w:r w:rsidRPr="004316B8">
        <w:rPr>
          <w:rFonts w:ascii="Arial" w:eastAsia="Times New Roman" w:hAnsi="Arial" w:cs="Arial"/>
          <w:color w:val="000000"/>
          <w:sz w:val="20"/>
          <w:szCs w:val="20"/>
          <w:lang w:val="en-GB"/>
        </w:rPr>
        <w:t>are very popular</w:t>
      </w:r>
      <w:r>
        <w:rPr>
          <w:rFonts w:ascii="Arial" w:eastAsia="Times New Roman" w:hAnsi="Arial" w:cs="Arial"/>
          <w:color w:val="000000"/>
          <w:sz w:val="20"/>
          <w:szCs w:val="20"/>
          <w:lang w:val="en-GB"/>
        </w:rPr>
        <w:t xml:space="preserve"> so quite often a waiting list of reserve delegates is held. In order for these potential delegates to take up a vacated place they require </w:t>
      </w:r>
      <w:r w:rsidRPr="004316B8">
        <w:rPr>
          <w:rFonts w:ascii="Arial" w:eastAsia="Times New Roman" w:hAnsi="Arial" w:cs="Arial"/>
          <w:color w:val="000000"/>
          <w:sz w:val="20"/>
          <w:szCs w:val="20"/>
          <w:lang w:val="en-GB"/>
        </w:rPr>
        <w:t xml:space="preserve">advanced notice </w:t>
      </w:r>
      <w:r>
        <w:rPr>
          <w:rFonts w:ascii="Arial" w:eastAsia="Times New Roman" w:hAnsi="Arial" w:cs="Arial"/>
          <w:color w:val="000000"/>
          <w:sz w:val="20"/>
          <w:szCs w:val="20"/>
          <w:lang w:val="en-GB"/>
        </w:rPr>
        <w:t xml:space="preserve">to arrange time off from their Trust/practice. If a delegate cancels their place at short notice it often remains unfilled resulting in the Deanery having to pay for venue, catering and facilitation costs for people who did not attend the event.  </w:t>
      </w:r>
    </w:p>
    <w:p w:rsidR="00D02B49" w:rsidRPr="00A657F7" w:rsidRDefault="00D02B49" w:rsidP="00D02B49">
      <w:pPr>
        <w:spacing w:before="100" w:beforeAutospacing="1" w:after="100" w:afterAutospacing="1" w:line="48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The Deanery is therefore implementing a cancellation policy which will come into effect from 1 April 2012. All those accepting a funded place on a course, conference or programme of study should therefore be aware that the Deanery reserves the right to apply a cancellation fee as outlined in this policy. </w:t>
      </w:r>
      <w:r w:rsidRPr="00A657F7">
        <w:rPr>
          <w:rFonts w:ascii="Arial" w:eastAsia="Times New Roman" w:hAnsi="Arial" w:cs="Arial"/>
          <w:color w:val="000000"/>
          <w:sz w:val="20"/>
          <w:szCs w:val="20"/>
          <w:lang w:val="en-GB"/>
        </w:rPr>
        <w:t>The Deanery will publish details of the relevant cancellation fee along with registration details for all affected courses, conferences and programmes of study.</w:t>
      </w:r>
      <w:r w:rsidR="00A657F7">
        <w:rPr>
          <w:rFonts w:ascii="Arial" w:eastAsia="Times New Roman" w:hAnsi="Arial" w:cs="Arial"/>
          <w:color w:val="000000"/>
          <w:sz w:val="20"/>
          <w:szCs w:val="20"/>
          <w:lang w:val="en-GB"/>
        </w:rPr>
        <w:t xml:space="preserve"> All cancellation charges will be subject to a £10 administration fee.</w:t>
      </w:r>
    </w:p>
    <w:p w:rsidR="00D02B49" w:rsidRDefault="00D02B49" w:rsidP="00D02B49">
      <w:pPr>
        <w:spacing w:before="100" w:beforeAutospacing="1" w:after="100" w:afterAutospacing="1" w:line="480" w:lineRule="auto"/>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Section 1: One day (short) Conferences or courses:</w:t>
      </w:r>
    </w:p>
    <w:p w:rsidR="00D02B49" w:rsidRDefault="00D02B49" w:rsidP="00D02B49">
      <w:pPr>
        <w:numPr>
          <w:ilvl w:val="0"/>
          <w:numId w:val="1"/>
        </w:numPr>
        <w:spacing w:before="58" w:after="58" w:line="480" w:lineRule="auto"/>
        <w:ind w:left="709" w:right="173" w:hanging="425"/>
        <w:jc w:val="both"/>
        <w:rPr>
          <w:rFonts w:ascii="Arial" w:eastAsia="Times New Roman" w:hAnsi="Arial" w:cs="Arial"/>
          <w:color w:val="000000"/>
          <w:sz w:val="20"/>
          <w:szCs w:val="20"/>
          <w:lang w:val="en-GB"/>
        </w:rPr>
      </w:pPr>
      <w:r w:rsidRPr="00B57430">
        <w:rPr>
          <w:rFonts w:ascii="Arial" w:eastAsia="Times New Roman" w:hAnsi="Arial" w:cs="Arial"/>
          <w:color w:val="000000"/>
          <w:sz w:val="20"/>
          <w:szCs w:val="20"/>
          <w:lang w:val="en-GB"/>
        </w:rPr>
        <w:t xml:space="preserve">Those delegates who cancel </w:t>
      </w:r>
      <w:r>
        <w:rPr>
          <w:rFonts w:ascii="Arial" w:eastAsia="Times New Roman" w:hAnsi="Arial" w:cs="Arial"/>
          <w:color w:val="000000"/>
          <w:sz w:val="20"/>
          <w:szCs w:val="20"/>
          <w:lang w:val="en-GB"/>
        </w:rPr>
        <w:t>8 weeks or more before</w:t>
      </w:r>
      <w:r w:rsidRPr="00B57430">
        <w:rPr>
          <w:rFonts w:ascii="Arial" w:eastAsia="Times New Roman" w:hAnsi="Arial" w:cs="Arial"/>
          <w:color w:val="000000"/>
          <w:sz w:val="20"/>
          <w:szCs w:val="20"/>
          <w:lang w:val="en-GB"/>
        </w:rPr>
        <w:t xml:space="preserve"> the course/conference date will not be subject to a cancellation fee.</w:t>
      </w:r>
    </w:p>
    <w:p w:rsidR="00D02B49" w:rsidRPr="00320360" w:rsidRDefault="00D02B49" w:rsidP="00D02B49">
      <w:pPr>
        <w:numPr>
          <w:ilvl w:val="0"/>
          <w:numId w:val="1"/>
        </w:numPr>
        <w:spacing w:before="58" w:after="58" w:line="480" w:lineRule="auto"/>
        <w:ind w:left="709" w:right="173"/>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Those delegates who cancel giving between 8 weeks and 3 days notice before the date of the course/conference date will be subject to a 50% cancellation fee based on the cost per delegate for the event.</w:t>
      </w:r>
    </w:p>
    <w:p w:rsidR="00D02B49" w:rsidRDefault="00D02B49" w:rsidP="00D02B49">
      <w:pPr>
        <w:numPr>
          <w:ilvl w:val="0"/>
          <w:numId w:val="1"/>
        </w:numPr>
        <w:spacing w:before="58" w:after="58" w:line="480" w:lineRule="auto"/>
        <w:ind w:left="709" w:right="173" w:hanging="425"/>
        <w:jc w:val="both"/>
        <w:rPr>
          <w:rFonts w:ascii="Arial" w:eastAsia="Times New Roman" w:hAnsi="Arial" w:cs="Arial"/>
          <w:color w:val="000000"/>
          <w:sz w:val="20"/>
          <w:szCs w:val="20"/>
          <w:lang w:val="en-GB"/>
        </w:rPr>
      </w:pPr>
      <w:r w:rsidRPr="00EB1FF7">
        <w:rPr>
          <w:rFonts w:ascii="Arial" w:eastAsia="Times New Roman" w:hAnsi="Arial" w:cs="Arial"/>
          <w:color w:val="000000"/>
          <w:sz w:val="20"/>
          <w:szCs w:val="20"/>
          <w:lang w:val="en-GB"/>
        </w:rPr>
        <w:t>Those delegates who give 2 days or less notice before the date of the course/conference date will be subject to a 100% cancellation fee based on the cost per delegate for the event.</w:t>
      </w:r>
    </w:p>
    <w:p w:rsidR="00D02B49" w:rsidRPr="00EB1FF7" w:rsidRDefault="00D02B49" w:rsidP="00D02B49">
      <w:pPr>
        <w:numPr>
          <w:ilvl w:val="0"/>
          <w:numId w:val="1"/>
        </w:numPr>
        <w:spacing w:before="58" w:after="58" w:line="480" w:lineRule="auto"/>
        <w:ind w:left="709" w:right="173" w:hanging="425"/>
        <w:jc w:val="both"/>
        <w:rPr>
          <w:rFonts w:ascii="Arial" w:eastAsia="Times New Roman" w:hAnsi="Arial" w:cs="Arial"/>
          <w:color w:val="000000"/>
          <w:sz w:val="20"/>
          <w:szCs w:val="20"/>
          <w:lang w:val="en-GB"/>
        </w:rPr>
      </w:pPr>
      <w:r w:rsidRPr="00EB1FF7">
        <w:rPr>
          <w:rFonts w:ascii="Arial" w:eastAsia="Times New Roman" w:hAnsi="Arial" w:cs="Arial"/>
          <w:color w:val="000000"/>
          <w:sz w:val="20"/>
          <w:szCs w:val="20"/>
          <w:lang w:val="en-GB"/>
        </w:rPr>
        <w:lastRenderedPageBreak/>
        <w:t>Those delegates who fail to attend a course/conference without notifying the Deanery will be subject to 100% cancellation fee based on the cost per delegate for the event.</w:t>
      </w:r>
    </w:p>
    <w:p w:rsidR="00D02B49" w:rsidRDefault="00D02B49" w:rsidP="00D02B49">
      <w:pPr>
        <w:numPr>
          <w:ilvl w:val="0"/>
          <w:numId w:val="1"/>
        </w:numPr>
        <w:spacing w:after="0" w:line="480" w:lineRule="auto"/>
        <w:ind w:left="709" w:right="173"/>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Any non attendance or cancellations received at short notice due to illness or extenuating circumstances will not be subject to a cancellation fee. Evidence of the circumstances may be requested.  </w:t>
      </w:r>
    </w:p>
    <w:p w:rsidR="00D02B49" w:rsidRDefault="00D02B49" w:rsidP="00D02B49">
      <w:pPr>
        <w:spacing w:line="240" w:lineRule="auto"/>
        <w:jc w:val="both"/>
        <w:rPr>
          <w:color w:val="000000"/>
        </w:rPr>
      </w:pPr>
    </w:p>
    <w:p w:rsidR="00D02B49" w:rsidRPr="008E64A6" w:rsidRDefault="00D02B49" w:rsidP="00D02B49">
      <w:pPr>
        <w:spacing w:line="480" w:lineRule="auto"/>
        <w:jc w:val="both"/>
        <w:rPr>
          <w:color w:val="000000"/>
        </w:rPr>
      </w:pPr>
      <w:r>
        <w:rPr>
          <w:color w:val="000000"/>
        </w:rPr>
        <w:t>Section 2: Long courses/</w:t>
      </w:r>
      <w:proofErr w:type="spellStart"/>
      <w:r>
        <w:rPr>
          <w:color w:val="000000"/>
        </w:rPr>
        <w:t>programmes</w:t>
      </w:r>
      <w:proofErr w:type="spellEnd"/>
      <w:r>
        <w:rPr>
          <w:color w:val="000000"/>
        </w:rPr>
        <w:t xml:space="preserve"> of study:</w:t>
      </w:r>
    </w:p>
    <w:p w:rsidR="00D02B49" w:rsidRDefault="00D02B49" w:rsidP="00D02B49">
      <w:pPr>
        <w:numPr>
          <w:ilvl w:val="0"/>
          <w:numId w:val="1"/>
        </w:numPr>
        <w:spacing w:before="58" w:after="58" w:line="480" w:lineRule="auto"/>
        <w:ind w:left="709" w:right="173" w:hanging="425"/>
        <w:jc w:val="both"/>
        <w:rPr>
          <w:rFonts w:ascii="Arial" w:eastAsia="Times New Roman" w:hAnsi="Arial" w:cs="Arial"/>
          <w:color w:val="000000"/>
          <w:sz w:val="20"/>
          <w:szCs w:val="20"/>
          <w:lang w:val="en-GB"/>
        </w:rPr>
      </w:pPr>
      <w:r w:rsidRPr="00B57430">
        <w:rPr>
          <w:rFonts w:ascii="Arial" w:eastAsia="Times New Roman" w:hAnsi="Arial" w:cs="Arial"/>
          <w:color w:val="000000"/>
          <w:sz w:val="20"/>
          <w:szCs w:val="20"/>
          <w:lang w:val="en-GB"/>
        </w:rPr>
        <w:t xml:space="preserve">Those delegates who cancel </w:t>
      </w:r>
      <w:r>
        <w:rPr>
          <w:rFonts w:ascii="Arial" w:eastAsia="Times New Roman" w:hAnsi="Arial" w:cs="Arial"/>
          <w:color w:val="000000"/>
          <w:sz w:val="20"/>
          <w:szCs w:val="20"/>
          <w:lang w:val="en-GB"/>
        </w:rPr>
        <w:t>8 weeks or more before</w:t>
      </w:r>
      <w:r w:rsidRPr="00B57430">
        <w:rPr>
          <w:rFonts w:ascii="Arial" w:eastAsia="Times New Roman" w:hAnsi="Arial" w:cs="Arial"/>
          <w:color w:val="000000"/>
          <w:sz w:val="20"/>
          <w:szCs w:val="20"/>
          <w:lang w:val="en-GB"/>
        </w:rPr>
        <w:t xml:space="preserve"> the </w:t>
      </w:r>
      <w:r>
        <w:rPr>
          <w:rFonts w:ascii="Arial" w:eastAsia="Times New Roman" w:hAnsi="Arial" w:cs="Arial"/>
          <w:color w:val="000000"/>
          <w:sz w:val="20"/>
          <w:szCs w:val="20"/>
          <w:lang w:val="en-GB"/>
        </w:rPr>
        <w:t>start</w:t>
      </w:r>
      <w:r w:rsidRPr="00B57430">
        <w:rPr>
          <w:rFonts w:ascii="Arial" w:eastAsia="Times New Roman" w:hAnsi="Arial" w:cs="Arial"/>
          <w:color w:val="000000"/>
          <w:sz w:val="20"/>
          <w:szCs w:val="20"/>
          <w:lang w:val="en-GB"/>
        </w:rPr>
        <w:t xml:space="preserve"> date will not be subject to a cancellation fee.</w:t>
      </w:r>
    </w:p>
    <w:p w:rsidR="00D02B49" w:rsidRDefault="00D02B49" w:rsidP="00D02B49">
      <w:pPr>
        <w:numPr>
          <w:ilvl w:val="0"/>
          <w:numId w:val="1"/>
        </w:numPr>
        <w:spacing w:before="58" w:after="58" w:line="480" w:lineRule="auto"/>
        <w:ind w:left="709" w:right="173"/>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Those delegates who cancel their funded place with less than 8 weeks’ notice will be subject to a charge of 50% of the cancellation fee.</w:t>
      </w:r>
    </w:p>
    <w:p w:rsidR="00D02B49" w:rsidRDefault="00D02B49" w:rsidP="00D02B49">
      <w:pPr>
        <w:numPr>
          <w:ilvl w:val="0"/>
          <w:numId w:val="1"/>
        </w:numPr>
        <w:spacing w:before="58" w:after="58" w:line="480" w:lineRule="auto"/>
        <w:ind w:left="709" w:right="173"/>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Those delegates who do not take up their funded place, without notice to the Deanery (or University partner if relevant), will be subject to 100% of the cancellation fee.</w:t>
      </w:r>
    </w:p>
    <w:p w:rsidR="00D02B49" w:rsidRPr="00DB154D" w:rsidRDefault="00D02B49" w:rsidP="00D02B49">
      <w:pPr>
        <w:pStyle w:val="ListParagraph"/>
        <w:numPr>
          <w:ilvl w:val="0"/>
          <w:numId w:val="1"/>
        </w:numPr>
        <w:spacing w:line="480" w:lineRule="auto"/>
        <w:rPr>
          <w:rFonts w:ascii="Times New Roman" w:hAnsi="Times New Roman"/>
          <w:sz w:val="24"/>
          <w:szCs w:val="24"/>
        </w:rPr>
      </w:pPr>
      <w:r w:rsidRPr="00DB154D">
        <w:rPr>
          <w:rFonts w:ascii="Arial" w:hAnsi="Arial" w:cs="Arial"/>
          <w:color w:val="000000"/>
          <w:sz w:val="20"/>
          <w:szCs w:val="20"/>
          <w:lang w:val="en-GB"/>
        </w:rPr>
        <w:t xml:space="preserve">Those delegates who fail to complete or attend all </w:t>
      </w:r>
      <w:r w:rsidRPr="00D02B49">
        <w:rPr>
          <w:rFonts w:ascii="Arial" w:hAnsi="Arial" w:cs="Arial"/>
          <w:bCs/>
          <w:color w:val="000000"/>
          <w:sz w:val="20"/>
          <w:szCs w:val="20"/>
          <w:lang w:val="en-GB"/>
        </w:rPr>
        <w:t>compulsory</w:t>
      </w:r>
      <w:r w:rsidRPr="00DB154D">
        <w:rPr>
          <w:rFonts w:ascii="Arial" w:hAnsi="Arial" w:cs="Arial"/>
          <w:b/>
          <w:bCs/>
          <w:color w:val="000000"/>
          <w:sz w:val="20"/>
          <w:szCs w:val="20"/>
          <w:lang w:val="en-GB"/>
        </w:rPr>
        <w:t xml:space="preserve"> </w:t>
      </w:r>
      <w:r w:rsidRPr="00DB154D">
        <w:rPr>
          <w:rFonts w:ascii="Arial" w:hAnsi="Arial" w:cs="Arial"/>
          <w:color w:val="000000"/>
          <w:sz w:val="20"/>
          <w:szCs w:val="20"/>
          <w:lang w:val="en-GB"/>
        </w:rPr>
        <w:t xml:space="preserve">elements of the programme, including any required assessments, will be subject to a charge of 25% of the </w:t>
      </w:r>
      <w:r w:rsidRPr="00D02B49">
        <w:rPr>
          <w:rFonts w:ascii="Arial" w:hAnsi="Arial" w:cs="Arial"/>
          <w:bCs/>
          <w:color w:val="000000"/>
          <w:sz w:val="20"/>
          <w:szCs w:val="20"/>
          <w:lang w:val="en-GB"/>
        </w:rPr>
        <w:t>total programme</w:t>
      </w:r>
      <w:r w:rsidRPr="00DB154D">
        <w:rPr>
          <w:rFonts w:ascii="Arial" w:hAnsi="Arial" w:cs="Arial"/>
          <w:b/>
          <w:bCs/>
          <w:color w:val="000000"/>
          <w:sz w:val="20"/>
          <w:szCs w:val="20"/>
          <w:lang w:val="en-GB"/>
        </w:rPr>
        <w:t xml:space="preserve"> </w:t>
      </w:r>
      <w:r w:rsidRPr="00DB154D">
        <w:rPr>
          <w:rFonts w:ascii="Arial" w:hAnsi="Arial" w:cs="Arial"/>
          <w:color w:val="000000"/>
          <w:sz w:val="20"/>
          <w:szCs w:val="20"/>
          <w:lang w:val="en-GB"/>
        </w:rPr>
        <w:t>cancellation fee</w:t>
      </w:r>
      <w:r>
        <w:rPr>
          <w:rFonts w:ascii="Arial" w:hAnsi="Arial" w:cs="Arial"/>
          <w:color w:val="000000"/>
          <w:sz w:val="20"/>
          <w:szCs w:val="20"/>
          <w:lang w:val="en-GB"/>
        </w:rPr>
        <w:t>.</w:t>
      </w:r>
      <w:r w:rsidRPr="00DB154D">
        <w:rPr>
          <w:rFonts w:ascii="Times New Roman" w:hAnsi="Times New Roman"/>
          <w:sz w:val="24"/>
          <w:szCs w:val="24"/>
          <w:lang w:val="en-GB"/>
        </w:rPr>
        <w:t xml:space="preserve"> </w:t>
      </w:r>
    </w:p>
    <w:p w:rsidR="00D02B49" w:rsidRDefault="00D02B49" w:rsidP="00D02B49">
      <w:pPr>
        <w:numPr>
          <w:ilvl w:val="0"/>
          <w:numId w:val="1"/>
        </w:numPr>
        <w:spacing w:before="58" w:after="58" w:line="480" w:lineRule="auto"/>
        <w:ind w:left="709" w:right="173"/>
        <w:jc w:val="both"/>
        <w:rPr>
          <w:rFonts w:ascii="Arial" w:eastAsia="Times New Roman" w:hAnsi="Arial" w:cs="Arial"/>
          <w:color w:val="000000"/>
          <w:sz w:val="20"/>
          <w:szCs w:val="20"/>
          <w:lang w:val="en-GB"/>
        </w:rPr>
      </w:pPr>
      <w:r>
        <w:rPr>
          <w:rFonts w:ascii="Arial" w:eastAsia="Times New Roman" w:hAnsi="Arial" w:cs="Arial"/>
          <w:color w:val="000000"/>
          <w:sz w:val="20"/>
          <w:szCs w:val="20"/>
          <w:lang w:val="en-GB"/>
        </w:rPr>
        <w:t>Any non attendance or cancellations received at short notice due to illness or extenuating circumstances will not be subject to a cancellation fee. Evidence of the circumstances may be requested.  Where the programme is being delivered by a University partner the delegate must adhere to that institution’s policy for mitigating circumstances.</w:t>
      </w:r>
    </w:p>
    <w:p w:rsidR="008D4A5B" w:rsidRDefault="008D4A5B" w:rsidP="008D4A5B">
      <w:pPr>
        <w:spacing w:before="100" w:beforeAutospacing="1" w:after="100" w:afterAutospacing="1" w:line="336" w:lineRule="atLeast"/>
        <w:rPr>
          <w:rFonts w:ascii="Arial" w:eastAsia="Times New Roman" w:hAnsi="Arial" w:cs="Arial"/>
          <w:b/>
          <w:color w:val="000000"/>
          <w:sz w:val="20"/>
          <w:szCs w:val="20"/>
          <w:lang w:val="en-GB"/>
        </w:rPr>
      </w:pPr>
      <w:r>
        <w:rPr>
          <w:rFonts w:ascii="Arial" w:eastAsia="Times New Roman" w:hAnsi="Arial" w:cs="Arial"/>
          <w:b/>
          <w:color w:val="000000"/>
          <w:sz w:val="20"/>
          <w:szCs w:val="20"/>
          <w:lang w:val="en-GB"/>
        </w:rPr>
        <w:t>DENTAL COURSES (1-3 days)</w:t>
      </w:r>
    </w:p>
    <w:p w:rsidR="008D4A5B" w:rsidRPr="008D4A5B" w:rsidRDefault="008D4A5B" w:rsidP="008D4A5B">
      <w:pPr>
        <w:spacing w:before="100" w:beforeAutospacing="1" w:after="100" w:afterAutospacing="1" w:line="336" w:lineRule="atLeast"/>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If </w:t>
      </w:r>
      <w:r w:rsidRPr="008D4A5B">
        <w:rPr>
          <w:rFonts w:ascii="Arial" w:eastAsia="Times New Roman" w:hAnsi="Arial" w:cs="Arial"/>
          <w:color w:val="000000"/>
          <w:sz w:val="20"/>
          <w:szCs w:val="20"/>
          <w:lang w:val="en-GB"/>
        </w:rPr>
        <w:t xml:space="preserve">a delegate funds their own place on a dental course they will be subject to the following cancellation </w:t>
      </w:r>
      <w:r>
        <w:rPr>
          <w:rFonts w:ascii="Arial" w:eastAsia="Times New Roman" w:hAnsi="Arial" w:cs="Arial"/>
          <w:color w:val="000000"/>
          <w:sz w:val="20"/>
          <w:szCs w:val="20"/>
          <w:lang w:val="en-GB"/>
        </w:rPr>
        <w:t>charges</w:t>
      </w:r>
      <w:r w:rsidRPr="008D4A5B">
        <w:rPr>
          <w:rFonts w:ascii="Arial" w:eastAsia="Times New Roman" w:hAnsi="Arial" w:cs="Arial"/>
          <w:color w:val="000000"/>
          <w:sz w:val="20"/>
          <w:szCs w:val="20"/>
          <w:lang w:val="en-GB"/>
        </w:rPr>
        <w:t>:</w:t>
      </w:r>
    </w:p>
    <w:p w:rsidR="008D4A5B" w:rsidRDefault="008D4A5B" w:rsidP="008D4A5B">
      <w:pPr>
        <w:pStyle w:val="ListParagraph"/>
        <w:numPr>
          <w:ilvl w:val="0"/>
          <w:numId w:val="3"/>
        </w:numPr>
        <w:spacing w:before="100" w:beforeAutospacing="1" w:after="100" w:afterAutospacing="1" w:line="336" w:lineRule="atLeast"/>
        <w:rPr>
          <w:rFonts w:ascii="Arial" w:eastAsia="Times New Roman" w:hAnsi="Arial" w:cs="Arial"/>
          <w:color w:val="000000"/>
          <w:sz w:val="20"/>
          <w:szCs w:val="20"/>
          <w:lang w:val="en-GB"/>
        </w:rPr>
      </w:pPr>
      <w:r>
        <w:rPr>
          <w:rFonts w:ascii="Arial" w:eastAsia="Times New Roman" w:hAnsi="Arial" w:cs="Arial"/>
          <w:color w:val="000000"/>
          <w:sz w:val="20"/>
          <w:szCs w:val="20"/>
          <w:lang w:val="en-GB"/>
        </w:rPr>
        <w:t>Those delegates who give two weeks’ notice or more to cancel their place on a course will receive a full refund minus a £10 administration fee.</w:t>
      </w:r>
    </w:p>
    <w:p w:rsidR="008D4A5B" w:rsidRDefault="008D4A5B" w:rsidP="008D4A5B">
      <w:pPr>
        <w:pStyle w:val="ListParagraph"/>
        <w:spacing w:before="100" w:beforeAutospacing="1" w:after="100" w:afterAutospacing="1" w:line="336" w:lineRule="atLeast"/>
        <w:rPr>
          <w:rFonts w:ascii="Arial" w:eastAsia="Times New Roman" w:hAnsi="Arial" w:cs="Arial"/>
          <w:color w:val="000000"/>
          <w:sz w:val="20"/>
          <w:szCs w:val="20"/>
          <w:lang w:val="en-GB"/>
        </w:rPr>
      </w:pPr>
    </w:p>
    <w:p w:rsidR="008D4A5B" w:rsidRPr="008D4A5B" w:rsidRDefault="008D4A5B" w:rsidP="008D4A5B">
      <w:pPr>
        <w:pStyle w:val="ListParagraph"/>
        <w:numPr>
          <w:ilvl w:val="0"/>
          <w:numId w:val="3"/>
        </w:numPr>
        <w:spacing w:before="100" w:beforeAutospacing="1" w:after="100" w:afterAutospacing="1" w:line="336" w:lineRule="atLeast"/>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Those delegates who give less than two weeks’ notice </w:t>
      </w:r>
      <w:r w:rsidR="00D816CB">
        <w:rPr>
          <w:rFonts w:ascii="Arial" w:eastAsia="Times New Roman" w:hAnsi="Arial" w:cs="Arial"/>
          <w:color w:val="000000"/>
          <w:sz w:val="20"/>
          <w:szCs w:val="20"/>
          <w:lang w:val="en-GB"/>
        </w:rPr>
        <w:t xml:space="preserve">to cancel their place on a course </w:t>
      </w:r>
      <w:r>
        <w:rPr>
          <w:rFonts w:ascii="Arial" w:eastAsia="Times New Roman" w:hAnsi="Arial" w:cs="Arial"/>
          <w:color w:val="000000"/>
          <w:sz w:val="20"/>
          <w:szCs w:val="20"/>
          <w:lang w:val="en-GB"/>
        </w:rPr>
        <w:t xml:space="preserve">will be subject to 100% cancellation fee and </w:t>
      </w:r>
      <w:r w:rsidR="00D816CB">
        <w:rPr>
          <w:rFonts w:ascii="Arial" w:eastAsia="Times New Roman" w:hAnsi="Arial" w:cs="Arial"/>
          <w:color w:val="000000"/>
          <w:sz w:val="20"/>
          <w:szCs w:val="20"/>
          <w:lang w:val="en-GB"/>
        </w:rPr>
        <w:t>will not be entitled to any refund.</w:t>
      </w:r>
      <w:bookmarkStart w:id="0" w:name="_GoBack"/>
      <w:bookmarkEnd w:id="0"/>
    </w:p>
    <w:sectPr w:rsidR="008D4A5B" w:rsidRPr="008D4A5B" w:rsidSect="008D4A5B">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5B" w:rsidRDefault="008D4A5B" w:rsidP="008E64A6">
      <w:pPr>
        <w:spacing w:after="0" w:line="240" w:lineRule="auto"/>
      </w:pPr>
      <w:r>
        <w:separator/>
      </w:r>
    </w:p>
  </w:endnote>
  <w:endnote w:type="continuationSeparator" w:id="0">
    <w:p w:rsidR="008D4A5B" w:rsidRDefault="008D4A5B" w:rsidP="008E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5B" w:rsidRDefault="008D4A5B" w:rsidP="008E64A6">
      <w:pPr>
        <w:spacing w:after="0" w:line="240" w:lineRule="auto"/>
      </w:pPr>
      <w:r>
        <w:separator/>
      </w:r>
    </w:p>
  </w:footnote>
  <w:footnote w:type="continuationSeparator" w:id="0">
    <w:p w:rsidR="008D4A5B" w:rsidRDefault="008D4A5B" w:rsidP="008E6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5B" w:rsidRDefault="008D4A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615C2"/>
    <w:multiLevelType w:val="multilevel"/>
    <w:tmpl w:val="EBFA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7A578E"/>
    <w:multiLevelType w:val="multilevel"/>
    <w:tmpl w:val="9CB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75B05"/>
    <w:multiLevelType w:val="multilevel"/>
    <w:tmpl w:val="9CB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B8"/>
    <w:rsid w:val="001B5C82"/>
    <w:rsid w:val="0030784B"/>
    <w:rsid w:val="00320360"/>
    <w:rsid w:val="004316B8"/>
    <w:rsid w:val="004A1E1D"/>
    <w:rsid w:val="0055797C"/>
    <w:rsid w:val="005A4EF6"/>
    <w:rsid w:val="005B2E8A"/>
    <w:rsid w:val="005F60D3"/>
    <w:rsid w:val="00694C93"/>
    <w:rsid w:val="007A6663"/>
    <w:rsid w:val="007F45D3"/>
    <w:rsid w:val="00886103"/>
    <w:rsid w:val="0089318A"/>
    <w:rsid w:val="008D4A5B"/>
    <w:rsid w:val="008E64A6"/>
    <w:rsid w:val="00995A45"/>
    <w:rsid w:val="009E4C29"/>
    <w:rsid w:val="00A03CAF"/>
    <w:rsid w:val="00A657F7"/>
    <w:rsid w:val="00B57430"/>
    <w:rsid w:val="00B6157E"/>
    <w:rsid w:val="00BD2F4C"/>
    <w:rsid w:val="00D02B49"/>
    <w:rsid w:val="00D816CB"/>
    <w:rsid w:val="00D93CE3"/>
    <w:rsid w:val="00E0488C"/>
    <w:rsid w:val="00E270E0"/>
    <w:rsid w:val="00E941B1"/>
    <w:rsid w:val="00EB1FF7"/>
    <w:rsid w:val="00EC4F24"/>
    <w:rsid w:val="00F7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6B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16B8"/>
    <w:pPr>
      <w:ind w:left="720"/>
      <w:contextualSpacing/>
    </w:pPr>
  </w:style>
  <w:style w:type="character" w:customStyle="1" w:styleId="googqs-tidbit-0">
    <w:name w:val="goog_qs-tidbit-0"/>
    <w:basedOn w:val="DefaultParagraphFont"/>
    <w:rsid w:val="007A6663"/>
  </w:style>
  <w:style w:type="character" w:customStyle="1" w:styleId="highlightedsearchterm">
    <w:name w:val="highlightedsearchterm"/>
    <w:basedOn w:val="DefaultParagraphFont"/>
    <w:rsid w:val="007A6663"/>
  </w:style>
  <w:style w:type="character" w:styleId="Strong">
    <w:name w:val="Strong"/>
    <w:basedOn w:val="DefaultParagraphFont"/>
    <w:uiPriority w:val="22"/>
    <w:qFormat/>
    <w:rsid w:val="007A6663"/>
    <w:rPr>
      <w:b/>
      <w:bCs/>
    </w:rPr>
  </w:style>
  <w:style w:type="paragraph" w:styleId="NormalWeb">
    <w:name w:val="Normal (Web)"/>
    <w:basedOn w:val="Normal"/>
    <w:uiPriority w:val="99"/>
    <w:semiHidden/>
    <w:unhideWhenUsed/>
    <w:rsid w:val="007A6663"/>
    <w:pPr>
      <w:spacing w:after="173"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8E64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64A6"/>
  </w:style>
  <w:style w:type="paragraph" w:styleId="Footer">
    <w:name w:val="footer"/>
    <w:basedOn w:val="Normal"/>
    <w:link w:val="FooterChar"/>
    <w:uiPriority w:val="99"/>
    <w:semiHidden/>
    <w:unhideWhenUsed/>
    <w:rsid w:val="008E64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64A6"/>
  </w:style>
  <w:style w:type="paragraph" w:styleId="BalloonText">
    <w:name w:val="Balloon Text"/>
    <w:basedOn w:val="Normal"/>
    <w:link w:val="BalloonTextChar"/>
    <w:uiPriority w:val="99"/>
    <w:semiHidden/>
    <w:unhideWhenUsed/>
    <w:rsid w:val="008E6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6B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16B8"/>
    <w:pPr>
      <w:ind w:left="720"/>
      <w:contextualSpacing/>
    </w:pPr>
  </w:style>
  <w:style w:type="character" w:customStyle="1" w:styleId="googqs-tidbit-0">
    <w:name w:val="goog_qs-tidbit-0"/>
    <w:basedOn w:val="DefaultParagraphFont"/>
    <w:rsid w:val="007A6663"/>
  </w:style>
  <w:style w:type="character" w:customStyle="1" w:styleId="highlightedsearchterm">
    <w:name w:val="highlightedsearchterm"/>
    <w:basedOn w:val="DefaultParagraphFont"/>
    <w:rsid w:val="007A6663"/>
  </w:style>
  <w:style w:type="character" w:styleId="Strong">
    <w:name w:val="Strong"/>
    <w:basedOn w:val="DefaultParagraphFont"/>
    <w:uiPriority w:val="22"/>
    <w:qFormat/>
    <w:rsid w:val="007A6663"/>
    <w:rPr>
      <w:b/>
      <w:bCs/>
    </w:rPr>
  </w:style>
  <w:style w:type="paragraph" w:styleId="NormalWeb">
    <w:name w:val="Normal (Web)"/>
    <w:basedOn w:val="Normal"/>
    <w:uiPriority w:val="99"/>
    <w:semiHidden/>
    <w:unhideWhenUsed/>
    <w:rsid w:val="007A6663"/>
    <w:pPr>
      <w:spacing w:after="173"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8E64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64A6"/>
  </w:style>
  <w:style w:type="paragraph" w:styleId="Footer">
    <w:name w:val="footer"/>
    <w:basedOn w:val="Normal"/>
    <w:link w:val="FooterChar"/>
    <w:uiPriority w:val="99"/>
    <w:semiHidden/>
    <w:unhideWhenUsed/>
    <w:rsid w:val="008E64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E64A6"/>
  </w:style>
  <w:style w:type="paragraph" w:styleId="BalloonText">
    <w:name w:val="Balloon Text"/>
    <w:basedOn w:val="Normal"/>
    <w:link w:val="BalloonTextChar"/>
    <w:uiPriority w:val="99"/>
    <w:semiHidden/>
    <w:unhideWhenUsed/>
    <w:rsid w:val="008E6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92013">
      <w:bodyDiv w:val="1"/>
      <w:marLeft w:val="0"/>
      <w:marRight w:val="0"/>
      <w:marTop w:val="0"/>
      <w:marBottom w:val="0"/>
      <w:divBdr>
        <w:top w:val="none" w:sz="0" w:space="0" w:color="auto"/>
        <w:left w:val="none" w:sz="0" w:space="0" w:color="auto"/>
        <w:bottom w:val="none" w:sz="0" w:space="0" w:color="auto"/>
        <w:right w:val="none" w:sz="0" w:space="0" w:color="auto"/>
      </w:divBdr>
      <w:divsChild>
        <w:div w:id="654576866">
          <w:marLeft w:val="0"/>
          <w:marRight w:val="0"/>
          <w:marTop w:val="100"/>
          <w:marBottom w:val="100"/>
          <w:divBdr>
            <w:top w:val="none" w:sz="0" w:space="0" w:color="auto"/>
            <w:left w:val="none" w:sz="0" w:space="0" w:color="auto"/>
            <w:bottom w:val="none" w:sz="0" w:space="0" w:color="auto"/>
            <w:right w:val="none" w:sz="0" w:space="0" w:color="auto"/>
          </w:divBdr>
          <w:divsChild>
            <w:div w:id="788426604">
              <w:marLeft w:val="0"/>
              <w:marRight w:val="0"/>
              <w:marTop w:val="115"/>
              <w:marBottom w:val="403"/>
              <w:divBdr>
                <w:top w:val="none" w:sz="0" w:space="0" w:color="auto"/>
                <w:left w:val="none" w:sz="0" w:space="0" w:color="auto"/>
                <w:bottom w:val="none" w:sz="0" w:space="0" w:color="auto"/>
                <w:right w:val="none" w:sz="0" w:space="0" w:color="auto"/>
              </w:divBdr>
              <w:divsChild>
                <w:div w:id="1593854919">
                  <w:marLeft w:val="0"/>
                  <w:marRight w:val="0"/>
                  <w:marTop w:val="0"/>
                  <w:marBottom w:val="0"/>
                  <w:divBdr>
                    <w:top w:val="none" w:sz="0" w:space="0" w:color="auto"/>
                    <w:left w:val="none" w:sz="0" w:space="0" w:color="auto"/>
                    <w:bottom w:val="none" w:sz="0" w:space="0" w:color="auto"/>
                    <w:right w:val="none" w:sz="0" w:space="0" w:color="auto"/>
                  </w:divBdr>
                  <w:divsChild>
                    <w:div w:id="2138912347">
                      <w:marLeft w:val="0"/>
                      <w:marRight w:val="0"/>
                      <w:marTop w:val="0"/>
                      <w:marBottom w:val="0"/>
                      <w:divBdr>
                        <w:top w:val="none" w:sz="0" w:space="0" w:color="auto"/>
                        <w:left w:val="none" w:sz="0" w:space="0" w:color="auto"/>
                        <w:bottom w:val="none" w:sz="0" w:space="0" w:color="auto"/>
                        <w:right w:val="none" w:sz="0" w:space="0" w:color="auto"/>
                      </w:divBdr>
                      <w:divsChild>
                        <w:div w:id="1487211744">
                          <w:marLeft w:val="0"/>
                          <w:marRight w:val="0"/>
                          <w:marTop w:val="0"/>
                          <w:marBottom w:val="0"/>
                          <w:divBdr>
                            <w:top w:val="none" w:sz="0" w:space="0" w:color="auto"/>
                            <w:left w:val="none" w:sz="0" w:space="0" w:color="auto"/>
                            <w:bottom w:val="none" w:sz="0" w:space="0" w:color="auto"/>
                            <w:right w:val="none" w:sz="0" w:space="0" w:color="auto"/>
                          </w:divBdr>
                          <w:divsChild>
                            <w:div w:id="316308374">
                              <w:marLeft w:val="0"/>
                              <w:marRight w:val="0"/>
                              <w:marTop w:val="0"/>
                              <w:marBottom w:val="0"/>
                              <w:divBdr>
                                <w:top w:val="none" w:sz="0" w:space="0" w:color="auto"/>
                                <w:left w:val="none" w:sz="0" w:space="0" w:color="auto"/>
                                <w:bottom w:val="none" w:sz="0" w:space="0" w:color="auto"/>
                                <w:right w:val="none" w:sz="0" w:space="0" w:color="auto"/>
                              </w:divBdr>
                              <w:divsChild>
                                <w:div w:id="56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143521">
      <w:bodyDiv w:val="1"/>
      <w:marLeft w:val="0"/>
      <w:marRight w:val="0"/>
      <w:marTop w:val="0"/>
      <w:marBottom w:val="0"/>
      <w:divBdr>
        <w:top w:val="none" w:sz="0" w:space="0" w:color="auto"/>
        <w:left w:val="none" w:sz="0" w:space="0" w:color="auto"/>
        <w:bottom w:val="none" w:sz="0" w:space="0" w:color="auto"/>
        <w:right w:val="none" w:sz="0" w:space="0" w:color="auto"/>
      </w:divBdr>
      <w:divsChild>
        <w:div w:id="252397529">
          <w:marLeft w:val="0"/>
          <w:marRight w:val="0"/>
          <w:marTop w:val="0"/>
          <w:marBottom w:val="0"/>
          <w:divBdr>
            <w:top w:val="none" w:sz="0" w:space="0" w:color="auto"/>
            <w:left w:val="none" w:sz="0" w:space="0" w:color="auto"/>
            <w:bottom w:val="none" w:sz="0" w:space="0" w:color="auto"/>
            <w:right w:val="none" w:sz="0" w:space="0" w:color="auto"/>
          </w:divBdr>
          <w:divsChild>
            <w:div w:id="1018972582">
              <w:marLeft w:val="0"/>
              <w:marRight w:val="0"/>
              <w:marTop w:val="0"/>
              <w:marBottom w:val="0"/>
              <w:divBdr>
                <w:top w:val="none" w:sz="0" w:space="0" w:color="auto"/>
                <w:left w:val="none" w:sz="0" w:space="0" w:color="auto"/>
                <w:bottom w:val="none" w:sz="0" w:space="0" w:color="auto"/>
                <w:right w:val="none" w:sz="0" w:space="0" w:color="auto"/>
              </w:divBdr>
              <w:divsChild>
                <w:div w:id="1948921180">
                  <w:marLeft w:val="0"/>
                  <w:marRight w:val="0"/>
                  <w:marTop w:val="173"/>
                  <w:marBottom w:val="173"/>
                  <w:divBdr>
                    <w:top w:val="none" w:sz="0" w:space="0" w:color="auto"/>
                    <w:left w:val="none" w:sz="0" w:space="0" w:color="auto"/>
                    <w:bottom w:val="none" w:sz="0" w:space="0" w:color="auto"/>
                    <w:right w:val="none" w:sz="0" w:space="0" w:color="auto"/>
                  </w:divBdr>
                  <w:divsChild>
                    <w:div w:id="1442142207">
                      <w:marLeft w:val="0"/>
                      <w:marRight w:val="0"/>
                      <w:marTop w:val="0"/>
                      <w:marBottom w:val="0"/>
                      <w:divBdr>
                        <w:top w:val="single" w:sz="4" w:space="14" w:color="00429D"/>
                        <w:left w:val="single" w:sz="4" w:space="0" w:color="00429D"/>
                        <w:bottom w:val="single" w:sz="4" w:space="14" w:color="00429D"/>
                        <w:right w:val="single" w:sz="4" w:space="0" w:color="00429D"/>
                      </w:divBdr>
                      <w:divsChild>
                        <w:div w:id="129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450620">
      <w:bodyDiv w:val="1"/>
      <w:marLeft w:val="0"/>
      <w:marRight w:val="0"/>
      <w:marTop w:val="0"/>
      <w:marBottom w:val="12"/>
      <w:divBdr>
        <w:top w:val="none" w:sz="0" w:space="0" w:color="auto"/>
        <w:left w:val="none" w:sz="0" w:space="0" w:color="auto"/>
        <w:bottom w:val="none" w:sz="0" w:space="0" w:color="auto"/>
        <w:right w:val="none" w:sz="0" w:space="0" w:color="auto"/>
      </w:divBdr>
      <w:divsChild>
        <w:div w:id="242882537">
          <w:marLeft w:val="0"/>
          <w:marRight w:val="0"/>
          <w:marTop w:val="0"/>
          <w:marBottom w:val="0"/>
          <w:divBdr>
            <w:top w:val="none" w:sz="0" w:space="0" w:color="auto"/>
            <w:left w:val="none" w:sz="0" w:space="0" w:color="auto"/>
            <w:bottom w:val="none" w:sz="0" w:space="0" w:color="auto"/>
            <w:right w:val="none" w:sz="0" w:space="0" w:color="auto"/>
          </w:divBdr>
          <w:divsChild>
            <w:div w:id="1125778226">
              <w:marLeft w:val="0"/>
              <w:marRight w:val="0"/>
              <w:marTop w:val="0"/>
              <w:marBottom w:val="0"/>
              <w:divBdr>
                <w:top w:val="none" w:sz="0" w:space="0" w:color="auto"/>
                <w:left w:val="none" w:sz="0" w:space="0" w:color="auto"/>
                <w:bottom w:val="none" w:sz="0" w:space="0" w:color="auto"/>
                <w:right w:val="none" w:sz="0" w:space="0" w:color="auto"/>
              </w:divBdr>
              <w:divsChild>
                <w:div w:id="596523988">
                  <w:marLeft w:val="0"/>
                  <w:marRight w:val="0"/>
                  <w:marTop w:val="0"/>
                  <w:marBottom w:val="0"/>
                  <w:divBdr>
                    <w:top w:val="none" w:sz="0" w:space="0" w:color="auto"/>
                    <w:left w:val="none" w:sz="0" w:space="0" w:color="auto"/>
                    <w:bottom w:val="none" w:sz="0" w:space="0" w:color="auto"/>
                    <w:right w:val="none" w:sz="0" w:space="0" w:color="auto"/>
                  </w:divBdr>
                  <w:divsChild>
                    <w:div w:id="2062824899">
                      <w:marLeft w:val="0"/>
                      <w:marRight w:val="0"/>
                      <w:marTop w:val="0"/>
                      <w:marBottom w:val="0"/>
                      <w:divBdr>
                        <w:top w:val="none" w:sz="0" w:space="0" w:color="auto"/>
                        <w:left w:val="none" w:sz="0" w:space="0" w:color="auto"/>
                        <w:bottom w:val="none" w:sz="0" w:space="0" w:color="auto"/>
                        <w:right w:val="none" w:sz="0" w:space="0" w:color="auto"/>
                      </w:divBdr>
                      <w:divsChild>
                        <w:div w:id="1666589088">
                          <w:marLeft w:val="0"/>
                          <w:marRight w:val="0"/>
                          <w:marTop w:val="0"/>
                          <w:marBottom w:val="0"/>
                          <w:divBdr>
                            <w:top w:val="none" w:sz="0" w:space="0" w:color="auto"/>
                            <w:left w:val="none" w:sz="0" w:space="0" w:color="auto"/>
                            <w:bottom w:val="none" w:sz="0" w:space="0" w:color="auto"/>
                            <w:right w:val="none" w:sz="0" w:space="0" w:color="auto"/>
                          </w:divBdr>
                          <w:divsChild>
                            <w:div w:id="1402413134">
                              <w:marLeft w:val="115"/>
                              <w:marRight w:val="115"/>
                              <w:marTop w:val="0"/>
                              <w:marBottom w:val="0"/>
                              <w:divBdr>
                                <w:top w:val="none" w:sz="0" w:space="0" w:color="auto"/>
                                <w:left w:val="none" w:sz="0" w:space="0" w:color="auto"/>
                                <w:bottom w:val="none" w:sz="0" w:space="0" w:color="auto"/>
                                <w:right w:val="none" w:sz="0" w:space="0" w:color="auto"/>
                              </w:divBdr>
                              <w:divsChild>
                                <w:div w:id="1079333102">
                                  <w:marLeft w:val="0"/>
                                  <w:marRight w:val="0"/>
                                  <w:marTop w:val="115"/>
                                  <w:marBottom w:val="115"/>
                                  <w:divBdr>
                                    <w:top w:val="none" w:sz="0" w:space="0" w:color="auto"/>
                                    <w:left w:val="none" w:sz="0" w:space="0" w:color="auto"/>
                                    <w:bottom w:val="none" w:sz="0" w:space="0" w:color="auto"/>
                                    <w:right w:val="none" w:sz="0" w:space="0" w:color="auto"/>
                                  </w:divBdr>
                                  <w:divsChild>
                                    <w:div w:id="1221018911">
                                      <w:marLeft w:val="0"/>
                                      <w:marRight w:val="0"/>
                                      <w:marTop w:val="0"/>
                                      <w:marBottom w:val="0"/>
                                      <w:divBdr>
                                        <w:top w:val="none" w:sz="0" w:space="0" w:color="auto"/>
                                        <w:left w:val="none" w:sz="0" w:space="0" w:color="auto"/>
                                        <w:bottom w:val="none" w:sz="0" w:space="0" w:color="auto"/>
                                        <w:right w:val="none" w:sz="0" w:space="0" w:color="auto"/>
                                      </w:divBdr>
                                      <w:divsChild>
                                        <w:div w:id="24839260">
                                          <w:marLeft w:val="0"/>
                                          <w:marRight w:val="0"/>
                                          <w:marTop w:val="0"/>
                                          <w:marBottom w:val="0"/>
                                          <w:divBdr>
                                            <w:top w:val="none" w:sz="0" w:space="0" w:color="auto"/>
                                            <w:left w:val="none" w:sz="0" w:space="0" w:color="auto"/>
                                            <w:bottom w:val="none" w:sz="0" w:space="0" w:color="auto"/>
                                            <w:right w:val="none" w:sz="0" w:space="0" w:color="auto"/>
                                          </w:divBdr>
                                          <w:divsChild>
                                            <w:div w:id="1836845513">
                                              <w:marLeft w:val="0"/>
                                              <w:marRight w:val="0"/>
                                              <w:marTop w:val="0"/>
                                              <w:marBottom w:val="0"/>
                                              <w:divBdr>
                                                <w:top w:val="none" w:sz="0" w:space="0" w:color="auto"/>
                                                <w:left w:val="none" w:sz="0" w:space="0" w:color="auto"/>
                                                <w:bottom w:val="none" w:sz="0" w:space="0" w:color="auto"/>
                                                <w:right w:val="none" w:sz="0" w:space="0" w:color="auto"/>
                                              </w:divBdr>
                                              <w:divsChild>
                                                <w:div w:id="8932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8C4E-99BB-4114-8326-003B2615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82007E2D</Template>
  <TotalTime>12</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Western Deanery</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it-support</dc:creator>
  <cp:lastModifiedBy>j.deburgh</cp:lastModifiedBy>
  <cp:revision>4</cp:revision>
  <dcterms:created xsi:type="dcterms:W3CDTF">2012-04-12T16:54:00Z</dcterms:created>
  <dcterms:modified xsi:type="dcterms:W3CDTF">2012-04-12T17:07:00Z</dcterms:modified>
</cp:coreProperties>
</file>