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r>
        <w:t>North West Core Surgical Training</w:t>
      </w:r>
    </w:p>
    <w:p w14:paraId="534BF838" w14:textId="247E659F" w:rsidR="00F3431D" w:rsidRDefault="00F3431D"/>
    <w:p w14:paraId="200D401B" w14:textId="30B73639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</w:t>
      </w:r>
      <w:r w:rsidR="00DD2F46">
        <w:t>Urology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B9568E" w14:paraId="0B98EA4C" w14:textId="77777777" w:rsidTr="00906FB1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5F367DD2" w14:textId="77777777" w:rsidR="00B9568E" w:rsidRPr="00053428" w:rsidRDefault="00B9568E" w:rsidP="00906FB1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4885C1F2" w14:textId="77777777" w:rsidR="00B9568E" w:rsidRPr="00F41620" w:rsidRDefault="00B9568E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4E6E46E4" w14:textId="77777777" w:rsidR="00B9568E" w:rsidRPr="00F41620" w:rsidRDefault="00B9568E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77A27AD5" w14:textId="77777777" w:rsidR="00B9568E" w:rsidRPr="00F41620" w:rsidRDefault="00B9568E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2F4F2DB3" w14:textId="0A4B8C93" w:rsidR="00B9568E" w:rsidRPr="00F41620" w:rsidRDefault="00B9568E" w:rsidP="00906F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B7455C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9568E" w14:paraId="290AC216" w14:textId="77777777" w:rsidTr="00B7455C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046116EB" w14:textId="77777777" w:rsidR="00B9568E" w:rsidRPr="00D061B9" w:rsidRDefault="00B9568E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1BB8D66B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D067E52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D28D327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42393DF5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</w:tr>
      <w:tr w:rsidR="00B9568E" w14:paraId="75013F54" w14:textId="77777777" w:rsidTr="00B7455C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1CC496EB" w14:textId="77777777" w:rsidR="00B9568E" w:rsidRPr="00D061B9" w:rsidRDefault="00B9568E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3CDE6F71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C661320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2F87AA2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018561B0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</w:tr>
      <w:tr w:rsidR="00B9568E" w14:paraId="47A54E14" w14:textId="77777777" w:rsidTr="00B7455C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4BE761AB" w14:textId="77777777" w:rsidR="00B9568E" w:rsidRPr="00D061B9" w:rsidRDefault="00B9568E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069AAE92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727DB85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F1D7E44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3981E7C5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</w:tr>
      <w:tr w:rsidR="00B9568E" w14:paraId="0E6C93F9" w14:textId="77777777" w:rsidTr="00B7455C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2BB1231E" w14:textId="77777777" w:rsidR="00B9568E" w:rsidRPr="00D061B9" w:rsidRDefault="00B9568E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459D052C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3DC4991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4FF1EB0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6A4905B3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</w:tr>
      <w:tr w:rsidR="00B9568E" w14:paraId="5BEF207D" w14:textId="77777777" w:rsidTr="00B7455C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7675792B" w14:textId="77777777" w:rsidR="00B9568E" w:rsidRPr="00D061B9" w:rsidRDefault="00B9568E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13B64BED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38B8CC0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BA390CC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3CF69CEE" w14:textId="77777777" w:rsidR="00B9568E" w:rsidRPr="00B7455C" w:rsidRDefault="00B9568E" w:rsidP="00B7455C">
            <w:pPr>
              <w:rPr>
                <w:sz w:val="20"/>
                <w:szCs w:val="22"/>
              </w:rPr>
            </w:pPr>
          </w:p>
        </w:tc>
      </w:tr>
    </w:tbl>
    <w:p w14:paraId="7FBE46EE" w14:textId="77777777" w:rsidR="00B9568E" w:rsidRDefault="00B9568E" w:rsidP="00B9568E">
      <w:pPr>
        <w:pStyle w:val="HEEHEaders3"/>
      </w:pPr>
    </w:p>
    <w:p w14:paraId="41B40B67" w14:textId="0F5C94DC" w:rsidR="00B9568E" w:rsidRDefault="00B9568E" w:rsidP="00B9568E">
      <w:pPr>
        <w:pStyle w:val="HEEHEaders3"/>
      </w:pPr>
      <w:r>
        <w:t>Description of the levels (stated as a prefix for each procedure) expected for clinical and technical skills; e.g</w:t>
      </w:r>
      <w:r w:rsidR="00B7455C">
        <w:t>.</w:t>
      </w:r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33263A79" w14:textId="77777777" w:rsidR="00B9568E" w:rsidRDefault="00B9568E" w:rsidP="00B9568E"/>
    <w:p w14:paraId="5C9DF571" w14:textId="77777777" w:rsidR="00B9568E" w:rsidRDefault="00B9568E" w:rsidP="00B9568E">
      <w:r>
        <w:t>Each topic within a stage has a competence level ascribed to it in the areas of clinical and technical skills ranging from 1 to 4:</w:t>
      </w:r>
    </w:p>
    <w:p w14:paraId="32DDE6D0" w14:textId="77777777" w:rsidR="00B9568E" w:rsidRPr="00D73A34" w:rsidRDefault="00B9568E" w:rsidP="00B9568E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Has observed. At this level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05EC8F96" w14:textId="77777777" w:rsidR="00B9568E" w:rsidRPr="00D73A34" w:rsidRDefault="00B9568E" w:rsidP="00B9568E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with assistance: equates to logbook STS</w:t>
      </w:r>
    </w:p>
    <w:p w14:paraId="5F4D0EAF" w14:textId="77777777" w:rsidR="00B9568E" w:rsidRPr="00D73A34" w:rsidRDefault="00B9568E" w:rsidP="00B9568E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whole but may need assistance: equates to logbook STU</w:t>
      </w:r>
    </w:p>
    <w:p w14:paraId="2A393B53" w14:textId="77777777" w:rsidR="00B9568E" w:rsidRPr="00D73A34" w:rsidRDefault="00B9568E" w:rsidP="00B9568E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Competent to do without assistance, including complications: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1157968A" w:rsidR="00F10ECB" w:rsidRPr="00F10ECB" w:rsidRDefault="00DD2F46" w:rsidP="00F10ECB">
            <w:pPr>
              <w:rPr>
                <w:szCs w:val="22"/>
              </w:rPr>
            </w:pPr>
            <w:r>
              <w:rPr>
                <w:szCs w:val="22"/>
              </w:rPr>
              <w:t>Urology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63B9F1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2A3707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360F1D72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2A3707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B9568E">
              <w:rPr>
                <w:b/>
                <w:bCs/>
              </w:rPr>
              <w:t>/MCR</w:t>
            </w:r>
          </w:p>
        </w:tc>
      </w:tr>
      <w:tr w:rsidR="002E4749" w14:paraId="6C9EC5D4" w14:textId="77777777" w:rsidTr="001471D2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1B11D56E" w:rsidR="002E4749" w:rsidRPr="00513B2A" w:rsidRDefault="00DC466D" w:rsidP="00DC466D">
            <w:pPr>
              <w:rPr>
                <w:sz w:val="20"/>
                <w:szCs w:val="20"/>
              </w:rPr>
            </w:pPr>
            <w:r w:rsidRPr="00DC466D">
              <w:rPr>
                <w:sz w:val="20"/>
                <w:szCs w:val="20"/>
              </w:rPr>
              <w:t>Assessment and planning the investigation of new and</w:t>
            </w:r>
            <w:r>
              <w:rPr>
                <w:sz w:val="20"/>
                <w:szCs w:val="20"/>
              </w:rPr>
              <w:t xml:space="preserve"> </w:t>
            </w:r>
            <w:r w:rsidRPr="00DC466D">
              <w:rPr>
                <w:sz w:val="20"/>
                <w:szCs w:val="20"/>
              </w:rPr>
              <w:t>follow-up patients in urology outpatient clinics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4C1197" w14:textId="217FA6E7" w:rsidR="002E4749" w:rsidRPr="00513B2A" w:rsidRDefault="00DC466D" w:rsidP="00DC466D">
            <w:pPr>
              <w:rPr>
                <w:sz w:val="20"/>
                <w:szCs w:val="20"/>
              </w:rPr>
            </w:pPr>
            <w:r w:rsidRPr="00DC466D">
              <w:rPr>
                <w:sz w:val="20"/>
                <w:szCs w:val="20"/>
              </w:rPr>
              <w:t>Assessment and early management of patients suffering</w:t>
            </w:r>
            <w:r>
              <w:rPr>
                <w:sz w:val="20"/>
                <w:szCs w:val="20"/>
              </w:rPr>
              <w:t xml:space="preserve"> </w:t>
            </w:r>
            <w:r w:rsidRPr="00DC466D">
              <w:rPr>
                <w:sz w:val="20"/>
                <w:szCs w:val="20"/>
              </w:rPr>
              <w:t>the complications of urological surgery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FA6B9A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48AE799" w14:textId="665334C6" w:rsidR="00FA6B9A" w:rsidRPr="00FA6B9A" w:rsidRDefault="00FA6B9A" w:rsidP="00FA6B9A">
            <w:pPr>
              <w:rPr>
                <w:sz w:val="20"/>
                <w:szCs w:val="20"/>
              </w:rPr>
            </w:pPr>
            <w:r w:rsidRPr="00FA6B9A">
              <w:rPr>
                <w:sz w:val="20"/>
                <w:szCs w:val="20"/>
              </w:rPr>
              <w:t>Assessment and early management of patients with</w:t>
            </w:r>
          </w:p>
          <w:p w14:paraId="7FE3AC80" w14:textId="77777777" w:rsidR="00FA6B9A" w:rsidRPr="00FA6B9A" w:rsidRDefault="00FA6B9A" w:rsidP="00FA6B9A">
            <w:pPr>
              <w:rPr>
                <w:sz w:val="20"/>
                <w:szCs w:val="20"/>
              </w:rPr>
            </w:pPr>
            <w:r w:rsidRPr="00FA6B9A">
              <w:rPr>
                <w:sz w:val="20"/>
                <w:szCs w:val="20"/>
              </w:rPr>
              <w:t>acute testicular pain, urinary retention, ureteric colic</w:t>
            </w:r>
          </w:p>
          <w:p w14:paraId="67EBBCD6" w14:textId="5C5D951F" w:rsidR="002E4749" w:rsidRPr="00D73A34" w:rsidRDefault="00FA6B9A" w:rsidP="00FA6B9A">
            <w:pPr>
              <w:rPr>
                <w:sz w:val="20"/>
                <w:szCs w:val="20"/>
              </w:rPr>
            </w:pPr>
            <w:r w:rsidRPr="00FA6B9A">
              <w:rPr>
                <w:sz w:val="20"/>
                <w:szCs w:val="20"/>
              </w:rPr>
              <w:t>and obstructive uropathy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D54F62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F11459B" w14:textId="66779CE9" w:rsidR="002E4749" w:rsidRPr="00D73A34" w:rsidRDefault="00D54F62" w:rsidP="00C81DFF">
            <w:pPr>
              <w:rPr>
                <w:sz w:val="20"/>
                <w:szCs w:val="20"/>
              </w:rPr>
            </w:pPr>
            <w:r w:rsidRPr="00D54F62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F237B">
              <w:rPr>
                <w:sz w:val="20"/>
                <w:szCs w:val="20"/>
              </w:rPr>
              <w:t xml:space="preserve">- </w:t>
            </w:r>
            <w:r w:rsidRPr="00D54F62">
              <w:rPr>
                <w:sz w:val="20"/>
                <w:szCs w:val="20"/>
              </w:rPr>
              <w:t>Suprapubic catheterisation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FE52DD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ACC888F" w14:textId="3D41A1B2" w:rsidR="002E4749" w:rsidRPr="00D73A34" w:rsidRDefault="00D54F62" w:rsidP="007640B3">
            <w:pPr>
              <w:rPr>
                <w:sz w:val="20"/>
                <w:szCs w:val="20"/>
              </w:rPr>
            </w:pPr>
            <w:r w:rsidRPr="00D54F62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F237B">
              <w:rPr>
                <w:sz w:val="20"/>
                <w:szCs w:val="20"/>
              </w:rPr>
              <w:t xml:space="preserve">- </w:t>
            </w:r>
            <w:r w:rsidRPr="00D54F62">
              <w:rPr>
                <w:sz w:val="20"/>
                <w:szCs w:val="20"/>
              </w:rPr>
              <w:t>Flexible cystoscopy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F60FF6">
        <w:trPr>
          <w:cantSplit/>
          <w:trHeight w:val="102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5490A7" w14:textId="19BC168E" w:rsidR="00F60FF6" w:rsidRPr="00F60FF6" w:rsidRDefault="00F60FF6" w:rsidP="00F60FF6">
            <w:pPr>
              <w:rPr>
                <w:sz w:val="20"/>
                <w:szCs w:val="20"/>
              </w:rPr>
            </w:pPr>
            <w:r w:rsidRPr="00F60FF6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A3707">
              <w:rPr>
                <w:sz w:val="20"/>
                <w:szCs w:val="20"/>
              </w:rPr>
              <w:t xml:space="preserve">- </w:t>
            </w:r>
            <w:r w:rsidRPr="00F60FF6">
              <w:rPr>
                <w:sz w:val="20"/>
                <w:szCs w:val="20"/>
              </w:rPr>
              <w:t>Rigid cystoscopy and:</w:t>
            </w:r>
          </w:p>
          <w:p w14:paraId="153E3049" w14:textId="54B78CA3" w:rsidR="00F60FF6" w:rsidRPr="00F60FF6" w:rsidRDefault="00F60FF6" w:rsidP="00F60F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Biopsy and diathermy</w:t>
            </w:r>
          </w:p>
          <w:p w14:paraId="0DCF1D4A" w14:textId="7AD61F2B" w:rsidR="00F60FF6" w:rsidRPr="00F60FF6" w:rsidRDefault="00F60FF6" w:rsidP="00F60F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Retrograde ureterogram</w:t>
            </w:r>
          </w:p>
          <w:p w14:paraId="16AAB69B" w14:textId="7B181F00" w:rsidR="002E4749" w:rsidRPr="00F60FF6" w:rsidRDefault="00F60FF6" w:rsidP="00F60F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Insertion retrograde ureteric stent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00FE59AA" w:rsidR="002E4749" w:rsidRPr="00D73A34" w:rsidRDefault="004F2D41" w:rsidP="00287B12">
            <w:pPr>
              <w:rPr>
                <w:sz w:val="20"/>
                <w:szCs w:val="20"/>
              </w:rPr>
            </w:pPr>
            <w:r w:rsidRPr="004F2D41">
              <w:rPr>
                <w:b/>
                <w:bCs/>
                <w:sz w:val="20"/>
                <w:szCs w:val="20"/>
              </w:rPr>
              <w:t xml:space="preserve">2 </w:t>
            </w:r>
            <w:r w:rsidR="002A3707">
              <w:rPr>
                <w:b/>
                <w:bCs/>
                <w:sz w:val="20"/>
                <w:szCs w:val="20"/>
              </w:rPr>
              <w:t xml:space="preserve">- </w:t>
            </w:r>
            <w:r w:rsidRPr="004F2D41">
              <w:rPr>
                <w:sz w:val="20"/>
                <w:szCs w:val="20"/>
              </w:rPr>
              <w:t>Exploration of scrotum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530554E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A8230F" w14:textId="3659FA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0DD8915" w14:textId="17BAB89B" w:rsidR="002E4749" w:rsidRPr="00D73A34" w:rsidRDefault="004F2D41" w:rsidP="00287B12">
            <w:pPr>
              <w:rPr>
                <w:sz w:val="20"/>
                <w:szCs w:val="20"/>
              </w:rPr>
            </w:pPr>
            <w:r w:rsidRPr="004F2D41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A3707">
              <w:rPr>
                <w:sz w:val="20"/>
                <w:szCs w:val="20"/>
              </w:rPr>
              <w:t xml:space="preserve">- </w:t>
            </w:r>
            <w:r w:rsidRPr="004F2D41">
              <w:rPr>
                <w:sz w:val="20"/>
                <w:szCs w:val="20"/>
              </w:rPr>
              <w:t>Excision of epididymal cyst</w:t>
            </w:r>
          </w:p>
        </w:tc>
        <w:tc>
          <w:tcPr>
            <w:tcW w:w="2835" w:type="dxa"/>
            <w:vAlign w:val="center"/>
          </w:tcPr>
          <w:p w14:paraId="3DE0A5F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4C15E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F10D9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5A34F9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E8F3E9D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3752072" w14:textId="34F637A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682E2F4" w14:textId="0F03CB44" w:rsidR="002E4749" w:rsidRPr="00D73A34" w:rsidRDefault="004F2D41" w:rsidP="00287B12">
            <w:pPr>
              <w:rPr>
                <w:sz w:val="20"/>
                <w:szCs w:val="20"/>
              </w:rPr>
            </w:pPr>
            <w:r w:rsidRPr="004F2D41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A3707">
              <w:rPr>
                <w:sz w:val="20"/>
                <w:szCs w:val="20"/>
              </w:rPr>
              <w:t xml:space="preserve">- </w:t>
            </w:r>
            <w:r w:rsidRPr="004F2D41">
              <w:rPr>
                <w:sz w:val="20"/>
                <w:szCs w:val="20"/>
              </w:rPr>
              <w:t>Circumcision</w:t>
            </w:r>
          </w:p>
        </w:tc>
        <w:tc>
          <w:tcPr>
            <w:tcW w:w="2835" w:type="dxa"/>
            <w:vAlign w:val="center"/>
          </w:tcPr>
          <w:p w14:paraId="764992A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8B7BE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1D8DD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9D8004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8"/>
        <w:gridCol w:w="5087"/>
        <w:gridCol w:w="2835"/>
        <w:gridCol w:w="1666"/>
        <w:gridCol w:w="1895"/>
        <w:gridCol w:w="2101"/>
      </w:tblGrid>
      <w:tr w:rsidR="00F10ECB" w14:paraId="4178806A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E28C05" w:themeFill="accent1"/>
            <w:vAlign w:val="center"/>
          </w:tcPr>
          <w:p w14:paraId="56CBB855" w14:textId="18D8E899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137E51F6" w14:textId="5D479B3B" w:rsidR="00F10ECB" w:rsidRPr="00F10ECB" w:rsidRDefault="00DD2F46" w:rsidP="00F10ECB">
            <w:pPr>
              <w:rPr>
                <w:b/>
                <w:bCs/>
                <w:sz w:val="30"/>
                <w:szCs w:val="30"/>
              </w:rPr>
            </w:pPr>
            <w:r>
              <w:rPr>
                <w:szCs w:val="22"/>
              </w:rPr>
              <w:t>Urology</w:t>
            </w:r>
          </w:p>
        </w:tc>
        <w:tc>
          <w:tcPr>
            <w:tcW w:w="2835" w:type="dxa"/>
            <w:shd w:val="clear" w:color="auto" w:fill="E28C05" w:themeFill="accent1"/>
          </w:tcPr>
          <w:p w14:paraId="701B08DB" w14:textId="22B752CC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2A3707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E28C05" w:themeFill="accent1"/>
          </w:tcPr>
          <w:p w14:paraId="582FA621" w14:textId="1168EB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37052179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5" w:type="dxa"/>
            <w:shd w:val="clear" w:color="auto" w:fill="E28C05" w:themeFill="accent1"/>
          </w:tcPr>
          <w:p w14:paraId="5AE1DE7F" w14:textId="012B9170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2621892D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1" w:type="dxa"/>
            <w:shd w:val="clear" w:color="auto" w:fill="E28C05" w:themeFill="accent1"/>
          </w:tcPr>
          <w:p w14:paraId="6F98516C" w14:textId="6DF024B6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2A3707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B9568E">
              <w:rPr>
                <w:b/>
                <w:bCs/>
              </w:rPr>
              <w:t>/MCR</w:t>
            </w:r>
          </w:p>
        </w:tc>
      </w:tr>
      <w:tr w:rsidR="002E4749" w14:paraId="6B49B181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6B90C0B" w14:textId="04DD048E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5BA3D94" w14:textId="5EE684A0" w:rsidR="002E4749" w:rsidRPr="00D73A34" w:rsidRDefault="008938CA" w:rsidP="008938CA">
            <w:pPr>
              <w:rPr>
                <w:sz w:val="20"/>
                <w:szCs w:val="20"/>
              </w:rPr>
            </w:pPr>
            <w:r w:rsidRPr="008938CA">
              <w:rPr>
                <w:sz w:val="20"/>
                <w:szCs w:val="20"/>
              </w:rPr>
              <w:t>A systematic prioritised method of managing the patient</w:t>
            </w:r>
            <w:r>
              <w:rPr>
                <w:sz w:val="20"/>
                <w:szCs w:val="20"/>
              </w:rPr>
              <w:t xml:space="preserve"> </w:t>
            </w:r>
            <w:r w:rsidRPr="008938CA">
              <w:rPr>
                <w:sz w:val="20"/>
                <w:szCs w:val="20"/>
              </w:rPr>
              <w:t>with urosepsis</w:t>
            </w:r>
          </w:p>
        </w:tc>
        <w:tc>
          <w:tcPr>
            <w:tcW w:w="2835" w:type="dxa"/>
            <w:vAlign w:val="center"/>
          </w:tcPr>
          <w:p w14:paraId="24D907D8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0EC256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242210E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D853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</w:tr>
      <w:tr w:rsidR="002E4749" w14:paraId="2CC70462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94D1927" w14:textId="03426548" w:rsidR="002E4749" w:rsidRPr="00D73A34" w:rsidRDefault="002E4749" w:rsidP="002E4749">
            <w:pPr>
              <w:jc w:val="center"/>
              <w:rPr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4F56381" w14:textId="4C5EAC33" w:rsidR="002E4749" w:rsidRPr="00D73A34" w:rsidRDefault="008F35FF" w:rsidP="007B5A97">
            <w:pPr>
              <w:rPr>
                <w:sz w:val="20"/>
                <w:szCs w:val="20"/>
              </w:rPr>
            </w:pPr>
            <w:r w:rsidRPr="008F35FF">
              <w:rPr>
                <w:sz w:val="20"/>
                <w:szCs w:val="20"/>
              </w:rPr>
              <w:t>Contribution to the on-call team as urology representative</w:t>
            </w:r>
          </w:p>
        </w:tc>
        <w:tc>
          <w:tcPr>
            <w:tcW w:w="2835" w:type="dxa"/>
            <w:vAlign w:val="center"/>
          </w:tcPr>
          <w:p w14:paraId="04F748B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AC9FD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BF5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94BA9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C4B5AB4" w14:textId="77777777" w:rsidTr="008F35FF">
        <w:trPr>
          <w:cantSplit/>
          <w:trHeight w:val="73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B8E5805" w14:textId="253429E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8357D11" w14:textId="29BD2EE7" w:rsidR="002E4749" w:rsidRPr="00D73A34" w:rsidRDefault="008F35FF" w:rsidP="008F35FF">
            <w:pPr>
              <w:rPr>
                <w:sz w:val="20"/>
                <w:szCs w:val="20"/>
              </w:rPr>
            </w:pPr>
            <w:r w:rsidRPr="008F35FF">
              <w:rPr>
                <w:sz w:val="20"/>
                <w:szCs w:val="20"/>
              </w:rPr>
              <w:t>Assessment and early management of patients with acute</w:t>
            </w:r>
            <w:r>
              <w:rPr>
                <w:sz w:val="20"/>
                <w:szCs w:val="20"/>
              </w:rPr>
              <w:t xml:space="preserve"> </w:t>
            </w:r>
            <w:r w:rsidRPr="008F35FF">
              <w:rPr>
                <w:sz w:val="20"/>
                <w:szCs w:val="20"/>
              </w:rPr>
              <w:t>testicular pain, urinary retention, ureteric colic and</w:t>
            </w:r>
            <w:r>
              <w:rPr>
                <w:sz w:val="20"/>
                <w:szCs w:val="20"/>
              </w:rPr>
              <w:t xml:space="preserve"> </w:t>
            </w:r>
            <w:r w:rsidRPr="008F35FF">
              <w:rPr>
                <w:sz w:val="20"/>
                <w:szCs w:val="20"/>
              </w:rPr>
              <w:t>obstructive uropathy</w:t>
            </w:r>
          </w:p>
        </w:tc>
        <w:tc>
          <w:tcPr>
            <w:tcW w:w="2835" w:type="dxa"/>
            <w:vAlign w:val="center"/>
          </w:tcPr>
          <w:p w14:paraId="570BC10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8F8164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7CB17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AB0D0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CFD3C6A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0FB8015" w14:textId="5D38B6A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FB1C329" w14:textId="46AE7E63" w:rsidR="002E4749" w:rsidRPr="00D73A34" w:rsidRDefault="0079538F" w:rsidP="0079538F">
            <w:pPr>
              <w:rPr>
                <w:sz w:val="20"/>
                <w:szCs w:val="20"/>
              </w:rPr>
            </w:pPr>
            <w:r w:rsidRPr="0079538F">
              <w:rPr>
                <w:sz w:val="20"/>
                <w:szCs w:val="20"/>
              </w:rPr>
              <w:t>Assessment and early management of the post-operative</w:t>
            </w:r>
            <w:r>
              <w:rPr>
                <w:sz w:val="20"/>
                <w:szCs w:val="20"/>
              </w:rPr>
              <w:t xml:space="preserve"> </w:t>
            </w:r>
            <w:r w:rsidRPr="0079538F">
              <w:rPr>
                <w:sz w:val="20"/>
                <w:szCs w:val="20"/>
              </w:rPr>
              <w:t>urology surgical patient</w:t>
            </w:r>
          </w:p>
        </w:tc>
        <w:tc>
          <w:tcPr>
            <w:tcW w:w="2835" w:type="dxa"/>
            <w:vAlign w:val="center"/>
          </w:tcPr>
          <w:p w14:paraId="0198C2D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C77FF8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93ED0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FF960A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42C6636" w14:textId="77777777" w:rsidTr="0079538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DA51A1" w14:textId="63C4CBF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B8C7E0" w14:textId="61E82C47" w:rsidR="002E4749" w:rsidRPr="00D73A34" w:rsidRDefault="0079538F" w:rsidP="0079538F">
            <w:pPr>
              <w:rPr>
                <w:sz w:val="20"/>
                <w:szCs w:val="20"/>
              </w:rPr>
            </w:pPr>
            <w:r w:rsidRPr="0079538F">
              <w:rPr>
                <w:sz w:val="20"/>
                <w:szCs w:val="20"/>
              </w:rPr>
              <w:t>Assessment and planning the investigation of new and</w:t>
            </w:r>
            <w:r>
              <w:rPr>
                <w:sz w:val="20"/>
                <w:szCs w:val="20"/>
              </w:rPr>
              <w:t xml:space="preserve"> </w:t>
            </w:r>
            <w:r w:rsidRPr="0079538F">
              <w:rPr>
                <w:sz w:val="20"/>
                <w:szCs w:val="20"/>
              </w:rPr>
              <w:t>follow-up patients in urology outpatient clinics</w:t>
            </w:r>
          </w:p>
        </w:tc>
        <w:tc>
          <w:tcPr>
            <w:tcW w:w="2835" w:type="dxa"/>
            <w:vAlign w:val="center"/>
          </w:tcPr>
          <w:p w14:paraId="5ED89EF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75815B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946FE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AFA3D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70D2BD42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E5A4B4" w14:textId="0FD1704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67BD3BB" w14:textId="72CD7AA8" w:rsidR="002E4749" w:rsidRPr="00D73A34" w:rsidRDefault="006357EA" w:rsidP="00E1299D">
            <w:pPr>
              <w:rPr>
                <w:sz w:val="20"/>
                <w:szCs w:val="20"/>
              </w:rPr>
            </w:pPr>
            <w:r w:rsidRPr="006357EA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F1172">
              <w:rPr>
                <w:sz w:val="20"/>
                <w:szCs w:val="20"/>
              </w:rPr>
              <w:t xml:space="preserve">- </w:t>
            </w:r>
            <w:r w:rsidRPr="006357EA">
              <w:rPr>
                <w:sz w:val="20"/>
                <w:szCs w:val="20"/>
              </w:rPr>
              <w:t>Ability to insert urethral catheters</w:t>
            </w:r>
          </w:p>
        </w:tc>
        <w:tc>
          <w:tcPr>
            <w:tcW w:w="2835" w:type="dxa"/>
            <w:vAlign w:val="center"/>
          </w:tcPr>
          <w:p w14:paraId="0776B2D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B75FA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DCA3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3892EB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289B83A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E20F312" w14:textId="70CD8B24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3730F89" w14:textId="7C1D942A" w:rsidR="002E4749" w:rsidRPr="00D73A34" w:rsidRDefault="006357EA" w:rsidP="00F31BF5">
            <w:pPr>
              <w:rPr>
                <w:sz w:val="20"/>
                <w:szCs w:val="20"/>
              </w:rPr>
            </w:pPr>
            <w:r w:rsidRPr="006357EA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6F1172">
              <w:rPr>
                <w:sz w:val="20"/>
                <w:szCs w:val="20"/>
              </w:rPr>
              <w:t xml:space="preserve">- </w:t>
            </w:r>
            <w:r w:rsidRPr="006357EA">
              <w:rPr>
                <w:sz w:val="20"/>
                <w:szCs w:val="20"/>
              </w:rPr>
              <w:t>Ability to insert suprapubic catheters</w:t>
            </w:r>
          </w:p>
        </w:tc>
        <w:tc>
          <w:tcPr>
            <w:tcW w:w="2835" w:type="dxa"/>
            <w:vAlign w:val="center"/>
          </w:tcPr>
          <w:p w14:paraId="7027A6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C3DA51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3F3C00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1A5708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1F77C28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8F5B3" w14:textId="185FD02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BC544C8" w14:textId="2547EB83" w:rsidR="002E4749" w:rsidRPr="00D73A34" w:rsidRDefault="006357EA" w:rsidP="002E4749">
            <w:pPr>
              <w:rPr>
                <w:sz w:val="20"/>
                <w:szCs w:val="20"/>
              </w:rPr>
            </w:pPr>
            <w:r w:rsidRPr="006357EA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6F1172">
              <w:rPr>
                <w:sz w:val="20"/>
                <w:szCs w:val="20"/>
              </w:rPr>
              <w:t>-</w:t>
            </w:r>
            <w:r w:rsidR="00291256">
              <w:rPr>
                <w:sz w:val="20"/>
                <w:szCs w:val="20"/>
              </w:rPr>
              <w:t xml:space="preserve"> </w:t>
            </w:r>
            <w:r w:rsidRPr="006357EA">
              <w:rPr>
                <w:sz w:val="20"/>
                <w:szCs w:val="20"/>
              </w:rPr>
              <w:t>Ability to explore the acutely painful testis</w:t>
            </w:r>
          </w:p>
        </w:tc>
        <w:tc>
          <w:tcPr>
            <w:tcW w:w="2835" w:type="dxa"/>
            <w:vAlign w:val="center"/>
          </w:tcPr>
          <w:p w14:paraId="59ECA6F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6CD2FC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B0043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9FBBE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29039D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591794B" w14:textId="2EC032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3475D87" w14:textId="77BE66B0" w:rsidR="002E4749" w:rsidRPr="00D73A34" w:rsidRDefault="00022774" w:rsidP="00943D5E">
            <w:pPr>
              <w:rPr>
                <w:sz w:val="20"/>
                <w:szCs w:val="20"/>
              </w:rPr>
            </w:pPr>
            <w:r w:rsidRPr="00022774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91256">
              <w:rPr>
                <w:sz w:val="20"/>
                <w:szCs w:val="20"/>
              </w:rPr>
              <w:t xml:space="preserve">- </w:t>
            </w:r>
            <w:r w:rsidRPr="00022774">
              <w:rPr>
                <w:sz w:val="20"/>
                <w:szCs w:val="20"/>
              </w:rPr>
              <w:t>Ability to perform flexible cystoscopy</w:t>
            </w:r>
          </w:p>
        </w:tc>
        <w:tc>
          <w:tcPr>
            <w:tcW w:w="2835" w:type="dxa"/>
            <w:vAlign w:val="center"/>
          </w:tcPr>
          <w:p w14:paraId="43DBE2A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93F07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7E165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B2B2DF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F46259A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1CC87EBA" w14:textId="1E686C8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42D5D35" w14:textId="7D24D296" w:rsidR="002E4749" w:rsidRPr="00D73A34" w:rsidRDefault="00022774" w:rsidP="002E4749">
            <w:pPr>
              <w:rPr>
                <w:sz w:val="20"/>
                <w:szCs w:val="20"/>
              </w:rPr>
            </w:pPr>
            <w:r w:rsidRPr="00022774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91256">
              <w:rPr>
                <w:sz w:val="20"/>
                <w:szCs w:val="20"/>
              </w:rPr>
              <w:t xml:space="preserve">- </w:t>
            </w:r>
            <w:r w:rsidRPr="00022774">
              <w:rPr>
                <w:sz w:val="20"/>
                <w:szCs w:val="20"/>
              </w:rPr>
              <w:t>Ultrasound guided prostate biopsy</w:t>
            </w:r>
          </w:p>
        </w:tc>
        <w:tc>
          <w:tcPr>
            <w:tcW w:w="2835" w:type="dxa"/>
            <w:vAlign w:val="center"/>
          </w:tcPr>
          <w:p w14:paraId="2B5D71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C5EA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5D1F6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2F9412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846F" w14:textId="77777777" w:rsidR="004E3B1D" w:rsidRDefault="004E3B1D" w:rsidP="0005406F">
      <w:r>
        <w:separator/>
      </w:r>
    </w:p>
  </w:endnote>
  <w:endnote w:type="continuationSeparator" w:id="0">
    <w:p w14:paraId="48638CBA" w14:textId="77777777" w:rsidR="004E3B1D" w:rsidRDefault="004E3B1D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E4DD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CE4DD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E4DD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CE4DD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CE4DD8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CE4DD8">
      <w:rPr>
        <w:noProof/>
        <w:sz w:val="16"/>
        <w:szCs w:val="16"/>
      </w:rPr>
      <w:t>3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A3DF" w14:textId="77777777" w:rsidR="004E3B1D" w:rsidRDefault="004E3B1D" w:rsidP="0005406F">
      <w:r>
        <w:separator/>
      </w:r>
    </w:p>
  </w:footnote>
  <w:footnote w:type="continuationSeparator" w:id="0">
    <w:p w14:paraId="493C152E" w14:textId="77777777" w:rsidR="004E3B1D" w:rsidRDefault="004E3B1D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EC8"/>
    <w:multiLevelType w:val="hybridMultilevel"/>
    <w:tmpl w:val="68BE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6AA"/>
    <w:multiLevelType w:val="hybridMultilevel"/>
    <w:tmpl w:val="451CAC48"/>
    <w:lvl w:ilvl="0" w:tplc="C49044F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4" w15:restartNumberingAfterBreak="0">
    <w:nsid w:val="5B400261"/>
    <w:multiLevelType w:val="hybridMultilevel"/>
    <w:tmpl w:val="D766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97280"/>
    <w:multiLevelType w:val="hybridMultilevel"/>
    <w:tmpl w:val="CD4A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22774"/>
    <w:rsid w:val="000300F2"/>
    <w:rsid w:val="00034ECB"/>
    <w:rsid w:val="0004525F"/>
    <w:rsid w:val="0005406F"/>
    <w:rsid w:val="000634AF"/>
    <w:rsid w:val="000A643C"/>
    <w:rsid w:val="000E28E8"/>
    <w:rsid w:val="000F0233"/>
    <w:rsid w:val="001138CE"/>
    <w:rsid w:val="00120736"/>
    <w:rsid w:val="00121D1F"/>
    <w:rsid w:val="001226D2"/>
    <w:rsid w:val="00125BE7"/>
    <w:rsid w:val="001433DF"/>
    <w:rsid w:val="001471D2"/>
    <w:rsid w:val="00163611"/>
    <w:rsid w:val="00173081"/>
    <w:rsid w:val="001B0DFC"/>
    <w:rsid w:val="001D7722"/>
    <w:rsid w:val="002134B5"/>
    <w:rsid w:val="00287B12"/>
    <w:rsid w:val="00291256"/>
    <w:rsid w:val="002A3707"/>
    <w:rsid w:val="002B7998"/>
    <w:rsid w:val="002C6AB7"/>
    <w:rsid w:val="002D6349"/>
    <w:rsid w:val="002E4749"/>
    <w:rsid w:val="00312D36"/>
    <w:rsid w:val="00317781"/>
    <w:rsid w:val="003B230D"/>
    <w:rsid w:val="003C2BE7"/>
    <w:rsid w:val="003E287E"/>
    <w:rsid w:val="003F009D"/>
    <w:rsid w:val="003F4A75"/>
    <w:rsid w:val="004056B2"/>
    <w:rsid w:val="00453092"/>
    <w:rsid w:val="004745C8"/>
    <w:rsid w:val="00491749"/>
    <w:rsid w:val="004B6E0F"/>
    <w:rsid w:val="004C125C"/>
    <w:rsid w:val="004D6FA1"/>
    <w:rsid w:val="004E3B1D"/>
    <w:rsid w:val="004E7093"/>
    <w:rsid w:val="004F2D41"/>
    <w:rsid w:val="00504524"/>
    <w:rsid w:val="00513B2A"/>
    <w:rsid w:val="00541681"/>
    <w:rsid w:val="00552F06"/>
    <w:rsid w:val="005573F4"/>
    <w:rsid w:val="005D1449"/>
    <w:rsid w:val="005D5A94"/>
    <w:rsid w:val="005F237B"/>
    <w:rsid w:val="006273EF"/>
    <w:rsid w:val="006357EA"/>
    <w:rsid w:val="00641F30"/>
    <w:rsid w:val="00652045"/>
    <w:rsid w:val="00652757"/>
    <w:rsid w:val="006704BB"/>
    <w:rsid w:val="00680797"/>
    <w:rsid w:val="0068586D"/>
    <w:rsid w:val="00692331"/>
    <w:rsid w:val="006927C8"/>
    <w:rsid w:val="006D752A"/>
    <w:rsid w:val="006F1172"/>
    <w:rsid w:val="006F31B7"/>
    <w:rsid w:val="007205B9"/>
    <w:rsid w:val="00743882"/>
    <w:rsid w:val="007507E1"/>
    <w:rsid w:val="007640B3"/>
    <w:rsid w:val="0079538F"/>
    <w:rsid w:val="007B5A97"/>
    <w:rsid w:val="007E2EB8"/>
    <w:rsid w:val="007E523A"/>
    <w:rsid w:val="007F1BA4"/>
    <w:rsid w:val="008011BF"/>
    <w:rsid w:val="00833B6D"/>
    <w:rsid w:val="008366C2"/>
    <w:rsid w:val="0086291C"/>
    <w:rsid w:val="00885401"/>
    <w:rsid w:val="008938CA"/>
    <w:rsid w:val="008B6418"/>
    <w:rsid w:val="008E5759"/>
    <w:rsid w:val="008F35FF"/>
    <w:rsid w:val="008F6A51"/>
    <w:rsid w:val="00905173"/>
    <w:rsid w:val="00943D5E"/>
    <w:rsid w:val="009512B9"/>
    <w:rsid w:val="00954E80"/>
    <w:rsid w:val="009662D2"/>
    <w:rsid w:val="00986492"/>
    <w:rsid w:val="00993579"/>
    <w:rsid w:val="009B4445"/>
    <w:rsid w:val="009B4D71"/>
    <w:rsid w:val="00A03527"/>
    <w:rsid w:val="00A11776"/>
    <w:rsid w:val="00A21BA9"/>
    <w:rsid w:val="00A269AF"/>
    <w:rsid w:val="00A323D8"/>
    <w:rsid w:val="00A423BB"/>
    <w:rsid w:val="00A64560"/>
    <w:rsid w:val="00A67F66"/>
    <w:rsid w:val="00A72192"/>
    <w:rsid w:val="00A9265A"/>
    <w:rsid w:val="00A97C50"/>
    <w:rsid w:val="00AA2D5C"/>
    <w:rsid w:val="00AF1FE3"/>
    <w:rsid w:val="00B137AF"/>
    <w:rsid w:val="00B7250D"/>
    <w:rsid w:val="00B7455C"/>
    <w:rsid w:val="00B9568E"/>
    <w:rsid w:val="00B9743E"/>
    <w:rsid w:val="00BE034F"/>
    <w:rsid w:val="00C27B6D"/>
    <w:rsid w:val="00C445D1"/>
    <w:rsid w:val="00C44C55"/>
    <w:rsid w:val="00C81DFF"/>
    <w:rsid w:val="00CA5327"/>
    <w:rsid w:val="00CA5579"/>
    <w:rsid w:val="00CC6948"/>
    <w:rsid w:val="00CE4DD8"/>
    <w:rsid w:val="00CF0697"/>
    <w:rsid w:val="00D10C9B"/>
    <w:rsid w:val="00D113D7"/>
    <w:rsid w:val="00D14AAC"/>
    <w:rsid w:val="00D35875"/>
    <w:rsid w:val="00D37A63"/>
    <w:rsid w:val="00D54F62"/>
    <w:rsid w:val="00D61DA4"/>
    <w:rsid w:val="00D712C3"/>
    <w:rsid w:val="00D73A34"/>
    <w:rsid w:val="00DA3C04"/>
    <w:rsid w:val="00DB7B00"/>
    <w:rsid w:val="00DC466D"/>
    <w:rsid w:val="00DD2F46"/>
    <w:rsid w:val="00E02C4E"/>
    <w:rsid w:val="00E1299D"/>
    <w:rsid w:val="00E26653"/>
    <w:rsid w:val="00E3451B"/>
    <w:rsid w:val="00E47EC9"/>
    <w:rsid w:val="00EA59C0"/>
    <w:rsid w:val="00ED4E75"/>
    <w:rsid w:val="00EF2389"/>
    <w:rsid w:val="00F10ECB"/>
    <w:rsid w:val="00F242DB"/>
    <w:rsid w:val="00F31BF5"/>
    <w:rsid w:val="00F3431D"/>
    <w:rsid w:val="00F436DF"/>
    <w:rsid w:val="00F45509"/>
    <w:rsid w:val="00F60FF6"/>
    <w:rsid w:val="00F8149C"/>
    <w:rsid w:val="00F90B1A"/>
    <w:rsid w:val="00FA6B9A"/>
    <w:rsid w:val="00FA7898"/>
    <w:rsid w:val="00FC31D6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B9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FE7F6-B113-4CBE-AFB4-B15F13756F67}">
  <ds:schemaRefs>
    <ds:schemaRef ds:uri="e81d2a45-0310-43d2-8eb7-1e6cc083662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702685c-4179-409e-8537-94bd9ae95aa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5AEA9-D87B-4DE5-BDBD-D97736F0D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7</cp:revision>
  <dcterms:created xsi:type="dcterms:W3CDTF">2021-07-21T12:10:00Z</dcterms:created>
  <dcterms:modified xsi:type="dcterms:W3CDTF">2021-07-22T08:00:00Z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