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E" w:rsidRPr="004A53DD" w:rsidRDefault="000D4CE9" w:rsidP="000D4CE9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bookmarkStart w:id="0" w:name="_GoBack"/>
      <w:bookmarkEnd w:id="0"/>
      <w:r>
        <w:rPr>
          <w:rFonts w:ascii="Arial" w:hAnsi="Arial" w:cs="Arial"/>
          <w:b/>
          <w:color w:val="A00054"/>
        </w:rPr>
        <w:t xml:space="preserve">  </w:t>
      </w:r>
      <w:r>
        <w:rPr>
          <w:rFonts w:ascii="Arial" w:hAnsi="Arial" w:cs="Arial"/>
          <w:b/>
          <w:color w:val="A00054"/>
        </w:rPr>
        <w:tab/>
        <w:t xml:space="preserve">  </w:t>
      </w:r>
      <w:r w:rsidR="00F568C7">
        <w:rPr>
          <w:rFonts w:ascii="Arial" w:hAnsi="Arial" w:cs="Arial"/>
          <w:b/>
          <w:color w:val="A00054"/>
        </w:rPr>
        <w:t xml:space="preserve">         </w:t>
      </w:r>
      <w:r w:rsidR="00D4227E">
        <w:rPr>
          <w:rFonts w:ascii="Arial" w:hAnsi="Arial" w:cs="Arial"/>
          <w:b/>
          <w:color w:val="A00054"/>
        </w:rPr>
        <w:t>North West of England Foundation School</w:t>
      </w:r>
    </w:p>
    <w:p w:rsidR="00D4227E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:rsidR="00D4227E" w:rsidRPr="004A53DD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:rsidR="00D4227E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:rsidR="00A32737" w:rsidRDefault="00D55182" w:rsidP="00D26635">
      <w:pPr>
        <w:rPr>
          <w:b/>
          <w:color w:val="A00054"/>
          <w:sz w:val="40"/>
          <w:szCs w:val="40"/>
        </w:rPr>
      </w:pPr>
      <w:r>
        <w:rPr>
          <w:b/>
          <w:color w:val="A00054"/>
          <w:sz w:val="40"/>
          <w:szCs w:val="40"/>
        </w:rPr>
        <w:t>Locum work guidance for Foundation doctors</w:t>
      </w:r>
      <w:r w:rsidR="00116AA4" w:rsidRPr="00444A3F">
        <w:rPr>
          <w:b/>
          <w:color w:val="A00054"/>
          <w:sz w:val="40"/>
          <w:szCs w:val="40"/>
        </w:rPr>
        <w:t xml:space="preserve"> </w:t>
      </w:r>
    </w:p>
    <w:p w:rsidR="006C6E2A" w:rsidRDefault="00D26635" w:rsidP="00D26635">
      <w:pPr>
        <w:spacing w:line="240" w:lineRule="auto"/>
        <w:contextualSpacing/>
        <w:rPr>
          <w:rFonts w:ascii="Arial" w:hAnsi="Arial" w:cs="Arial"/>
        </w:rPr>
      </w:pPr>
      <w:r w:rsidRPr="00AE38FD">
        <w:rPr>
          <w:rFonts w:ascii="Arial" w:hAnsi="Arial" w:cs="Arial"/>
        </w:rPr>
        <w:t>Paul Baker</w:t>
      </w:r>
      <w:r w:rsidR="00EF62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E38FD">
        <w:rPr>
          <w:rFonts w:ascii="Arial" w:hAnsi="Arial" w:cs="Arial"/>
        </w:rPr>
        <w:t xml:space="preserve">Deputy </w:t>
      </w:r>
      <w:r w:rsidR="000D4CE9">
        <w:rPr>
          <w:rFonts w:ascii="Arial" w:hAnsi="Arial" w:cs="Arial"/>
        </w:rPr>
        <w:t xml:space="preserve">Postgraduate Dean </w:t>
      </w:r>
    </w:p>
    <w:p w:rsidR="00B4778D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D4227E" w:rsidRPr="000A1C6D" w:rsidRDefault="00D4227E" w:rsidP="00D551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  <w:r w:rsidRPr="000A1C6D">
        <w:rPr>
          <w:rFonts w:ascii="Arial" w:hAnsi="Arial" w:cs="Arial"/>
          <w:b/>
          <w:lang w:eastAsia="en-GB"/>
        </w:rPr>
        <w:t>Introduction</w:t>
      </w:r>
    </w:p>
    <w:p w:rsidR="00D55182" w:rsidRP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Foundation programmes </w:t>
      </w:r>
      <w:r w:rsidR="005A0DCD">
        <w:rPr>
          <w:rFonts w:ascii="Arial" w:eastAsiaTheme="minorHAnsi" w:hAnsi="Arial" w:cs="Arial"/>
          <w:color w:val="000000"/>
        </w:rPr>
        <w:t>co-ordinate the</w:t>
      </w:r>
      <w:r w:rsidRPr="00D5518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learning </w:t>
      </w:r>
      <w:r w:rsidRPr="00D55182">
        <w:rPr>
          <w:rFonts w:ascii="Arial" w:eastAsiaTheme="minorHAnsi" w:hAnsi="Arial" w:cs="Arial"/>
          <w:color w:val="000000"/>
        </w:rPr>
        <w:t>environment</w:t>
      </w:r>
      <w:r>
        <w:rPr>
          <w:rFonts w:ascii="Arial" w:eastAsiaTheme="minorHAnsi" w:hAnsi="Arial" w:cs="Arial"/>
          <w:color w:val="000000"/>
        </w:rPr>
        <w:t>s</w:t>
      </w:r>
      <w:r w:rsidRPr="00D55182">
        <w:rPr>
          <w:rFonts w:ascii="Arial" w:eastAsiaTheme="minorHAnsi" w:hAnsi="Arial" w:cs="Arial"/>
          <w:color w:val="000000"/>
        </w:rPr>
        <w:t xml:space="preserve"> for General Medical Council (G</w:t>
      </w:r>
      <w:r>
        <w:rPr>
          <w:rFonts w:ascii="Arial" w:eastAsiaTheme="minorHAnsi" w:hAnsi="Arial" w:cs="Arial"/>
          <w:color w:val="000000"/>
        </w:rPr>
        <w:t xml:space="preserve">MC) </w:t>
      </w:r>
      <w:r w:rsidR="0044339B">
        <w:rPr>
          <w:rFonts w:ascii="Arial" w:eastAsiaTheme="minorHAnsi" w:hAnsi="Arial" w:cs="Arial"/>
          <w:color w:val="000000"/>
        </w:rPr>
        <w:t>approved training</w:t>
      </w:r>
      <w:r>
        <w:rPr>
          <w:rFonts w:ascii="Arial" w:eastAsiaTheme="minorHAnsi" w:hAnsi="Arial" w:cs="Arial"/>
          <w:color w:val="000000"/>
        </w:rPr>
        <w:t>.</w:t>
      </w:r>
      <w:r w:rsidRPr="00D55182">
        <w:rPr>
          <w:rFonts w:ascii="Arial" w:eastAsiaTheme="minorHAnsi" w:hAnsi="Arial" w:cs="Arial"/>
          <w:color w:val="000000"/>
        </w:rPr>
        <w:t xml:space="preserve"> Health Education England (HEE) is mandated by the GMC to quality manage the</w:t>
      </w:r>
      <w:r w:rsidR="00EF6222">
        <w:rPr>
          <w:rFonts w:ascii="Arial" w:eastAsiaTheme="minorHAnsi" w:hAnsi="Arial" w:cs="Arial"/>
          <w:color w:val="000000"/>
        </w:rPr>
        <w:t xml:space="preserve"> learning</w:t>
      </w:r>
      <w:r w:rsidRPr="00D55182">
        <w:rPr>
          <w:rFonts w:ascii="Arial" w:eastAsiaTheme="minorHAnsi" w:hAnsi="Arial" w:cs="Arial"/>
          <w:color w:val="000000"/>
        </w:rPr>
        <w:t xml:space="preserve"> environment of doctors work</w:t>
      </w:r>
      <w:r>
        <w:rPr>
          <w:rFonts w:ascii="Arial" w:eastAsiaTheme="minorHAnsi" w:hAnsi="Arial" w:cs="Arial"/>
          <w:color w:val="000000"/>
        </w:rPr>
        <w:t>ing in these approved programmes</w:t>
      </w:r>
      <w:r w:rsidRPr="00D55182">
        <w:rPr>
          <w:rFonts w:ascii="Arial" w:eastAsiaTheme="minorHAnsi" w:hAnsi="Arial" w:cs="Arial"/>
          <w:color w:val="000000"/>
        </w:rPr>
        <w:t xml:space="preserve">. </w:t>
      </w:r>
    </w:p>
    <w:p w:rsidR="00D55182" w:rsidRP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D55182">
        <w:rPr>
          <w:rFonts w:ascii="Arial" w:eastAsiaTheme="minorHAnsi" w:hAnsi="Arial" w:cs="Arial"/>
          <w:color w:val="000000"/>
        </w:rPr>
        <w:t>HEE recognises that service demands are, at times, unpredictable and as a consequence trainees may</w:t>
      </w:r>
      <w:r w:rsidR="00E30249">
        <w:rPr>
          <w:rFonts w:ascii="Arial" w:eastAsiaTheme="minorHAnsi" w:hAnsi="Arial" w:cs="Arial"/>
          <w:color w:val="000000"/>
        </w:rPr>
        <w:t xml:space="preserve"> be</w:t>
      </w:r>
      <w:r w:rsidRPr="00D5518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asked to </w:t>
      </w:r>
      <w:r w:rsidR="005A0DCD">
        <w:rPr>
          <w:rFonts w:ascii="Arial" w:eastAsiaTheme="minorHAnsi" w:hAnsi="Arial" w:cs="Arial"/>
          <w:color w:val="000000"/>
        </w:rPr>
        <w:t>take on locum work</w:t>
      </w:r>
      <w:r w:rsidRPr="00D55182">
        <w:rPr>
          <w:rFonts w:ascii="Arial" w:eastAsiaTheme="minorHAnsi" w:hAnsi="Arial" w:cs="Arial"/>
          <w:color w:val="000000"/>
        </w:rPr>
        <w:t xml:space="preserve"> outside of their usual</w:t>
      </w:r>
      <w:r w:rsidR="00B4778D">
        <w:rPr>
          <w:rFonts w:ascii="Arial" w:eastAsiaTheme="minorHAnsi" w:hAnsi="Arial" w:cs="Arial"/>
          <w:color w:val="000000"/>
        </w:rPr>
        <w:t xml:space="preserve"> training programme</w:t>
      </w:r>
      <w:r w:rsidRPr="00D55182">
        <w:rPr>
          <w:rFonts w:ascii="Arial" w:eastAsiaTheme="minorHAnsi" w:hAnsi="Arial" w:cs="Arial"/>
          <w:color w:val="000000"/>
        </w:rPr>
        <w:t xml:space="preserve">. </w:t>
      </w:r>
    </w:p>
    <w:p w:rsidR="00B4778D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5A0DCD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B4778D">
        <w:rPr>
          <w:rFonts w:ascii="Arial" w:eastAsiaTheme="minorHAnsi" w:hAnsi="Arial" w:cs="Arial"/>
          <w:color w:val="000000"/>
        </w:rPr>
        <w:t xml:space="preserve">Because of </w:t>
      </w:r>
      <w:r>
        <w:rPr>
          <w:rFonts w:ascii="Arial" w:eastAsiaTheme="minorHAnsi" w:hAnsi="Arial" w:cs="Arial"/>
          <w:color w:val="000000"/>
        </w:rPr>
        <w:t xml:space="preserve">workload and </w:t>
      </w:r>
      <w:r w:rsidRPr="00B4778D">
        <w:rPr>
          <w:rFonts w:ascii="Arial" w:eastAsiaTheme="minorHAnsi" w:hAnsi="Arial" w:cs="Arial"/>
          <w:color w:val="000000"/>
        </w:rPr>
        <w:t>capacity</w:t>
      </w:r>
      <w:r>
        <w:rPr>
          <w:rFonts w:ascii="Arial" w:eastAsiaTheme="minorHAnsi" w:hAnsi="Arial" w:cs="Arial"/>
          <w:color w:val="000000"/>
        </w:rPr>
        <w:t xml:space="preserve"> problems, </w:t>
      </w:r>
      <w:r w:rsidRPr="00B4778D">
        <w:rPr>
          <w:rFonts w:ascii="Arial" w:eastAsiaTheme="minorHAnsi" w:hAnsi="Arial" w:cs="Arial"/>
          <w:color w:val="000000"/>
        </w:rPr>
        <w:t>Trusts</w:t>
      </w:r>
      <w:r>
        <w:rPr>
          <w:rFonts w:ascii="Arial" w:eastAsiaTheme="minorHAnsi" w:hAnsi="Arial" w:cs="Arial"/>
          <w:color w:val="000000"/>
        </w:rPr>
        <w:t xml:space="preserve"> often ask </w:t>
      </w:r>
      <w:r w:rsidRPr="00B4778D">
        <w:rPr>
          <w:rFonts w:ascii="Arial" w:eastAsiaTheme="minorHAnsi" w:hAnsi="Arial" w:cs="Arial"/>
          <w:color w:val="000000"/>
        </w:rPr>
        <w:t>trainees to provide “internal locum cover”</w:t>
      </w:r>
      <w:r>
        <w:rPr>
          <w:rFonts w:ascii="Arial" w:eastAsiaTheme="minorHAnsi" w:hAnsi="Arial" w:cs="Arial"/>
          <w:color w:val="000000"/>
        </w:rPr>
        <w:t xml:space="preserve"> within their own programme</w:t>
      </w:r>
      <w:r w:rsidRPr="00B4778D">
        <w:rPr>
          <w:rFonts w:ascii="Arial" w:eastAsiaTheme="minorHAnsi" w:hAnsi="Arial" w:cs="Arial"/>
          <w:color w:val="000000"/>
        </w:rPr>
        <w:t>.</w:t>
      </w:r>
      <w:r>
        <w:rPr>
          <w:rFonts w:ascii="Arial" w:eastAsiaTheme="minorHAnsi" w:hAnsi="Arial" w:cs="Arial"/>
          <w:color w:val="000000"/>
        </w:rPr>
        <w:t xml:space="preserve"> This document refers to locum activity outside of the trainees’ normal programme. </w:t>
      </w:r>
      <w:r w:rsidRPr="00B4778D">
        <w:rPr>
          <w:rFonts w:ascii="Arial" w:eastAsiaTheme="minorHAnsi" w:hAnsi="Arial" w:cs="Arial"/>
          <w:color w:val="000000"/>
        </w:rPr>
        <w:t xml:space="preserve"> </w:t>
      </w:r>
    </w:p>
    <w:p w:rsidR="00B4778D" w:rsidRPr="00D55182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D55182">
        <w:rPr>
          <w:rFonts w:ascii="Arial" w:eastAsiaTheme="minorHAnsi" w:hAnsi="Arial" w:cs="Arial"/>
          <w:color w:val="000000"/>
        </w:rPr>
        <w:t xml:space="preserve">These </w:t>
      </w:r>
      <w:r w:rsidR="005A0DCD">
        <w:rPr>
          <w:rFonts w:ascii="Arial" w:eastAsiaTheme="minorHAnsi" w:hAnsi="Arial" w:cs="Arial"/>
          <w:color w:val="000000"/>
        </w:rPr>
        <w:t xml:space="preserve">instances </w:t>
      </w:r>
      <w:r w:rsidRPr="00D55182">
        <w:rPr>
          <w:rFonts w:ascii="Arial" w:eastAsiaTheme="minorHAnsi" w:hAnsi="Arial" w:cs="Arial"/>
          <w:color w:val="000000"/>
        </w:rPr>
        <w:t>should only occur exceptionally and with the prior agreement of the Postgraduate Dean</w:t>
      </w:r>
      <w:r w:rsidR="005A0DCD">
        <w:rPr>
          <w:rFonts w:ascii="Arial" w:eastAsiaTheme="minorHAnsi" w:hAnsi="Arial" w:cs="Arial"/>
          <w:color w:val="000000"/>
        </w:rPr>
        <w:t xml:space="preserve"> or deputy</w:t>
      </w:r>
      <w:r w:rsidRPr="00D55182">
        <w:rPr>
          <w:rFonts w:ascii="Arial" w:eastAsiaTheme="minorHAnsi" w:hAnsi="Arial" w:cs="Arial"/>
          <w:color w:val="000000"/>
        </w:rPr>
        <w:t>.</w:t>
      </w:r>
      <w:r w:rsidR="005A0DCD">
        <w:rPr>
          <w:rFonts w:ascii="Arial" w:eastAsiaTheme="minorHAnsi" w:hAnsi="Arial" w:cs="Arial"/>
          <w:color w:val="000000"/>
        </w:rPr>
        <w:t xml:space="preserve"> </w:t>
      </w:r>
      <w:r w:rsidR="00022737">
        <w:rPr>
          <w:rFonts w:ascii="Arial" w:eastAsiaTheme="minorHAnsi" w:hAnsi="Arial" w:cs="Arial"/>
          <w:color w:val="000000"/>
        </w:rPr>
        <w:t xml:space="preserve">HEE acknowledge </w:t>
      </w:r>
      <w:r w:rsidR="00022737" w:rsidRPr="00F40117">
        <w:rPr>
          <w:rFonts w:ascii="Arial" w:eastAsiaTheme="minorHAnsi" w:hAnsi="Arial" w:cs="Arial"/>
          <w:color w:val="000000"/>
        </w:rPr>
        <w:t xml:space="preserve">this may not be possible </w:t>
      </w:r>
      <w:r w:rsidR="00022737">
        <w:rPr>
          <w:rFonts w:ascii="Arial" w:eastAsiaTheme="minorHAnsi" w:hAnsi="Arial" w:cs="Arial"/>
          <w:color w:val="000000"/>
        </w:rPr>
        <w:t xml:space="preserve">in the occasional case where </w:t>
      </w:r>
      <w:r w:rsidR="00022737" w:rsidRPr="00F40117">
        <w:rPr>
          <w:rFonts w:ascii="Arial" w:eastAsiaTheme="minorHAnsi" w:hAnsi="Arial" w:cs="Arial"/>
          <w:color w:val="000000"/>
        </w:rPr>
        <w:t xml:space="preserve">locum work </w:t>
      </w:r>
      <w:r w:rsidR="00022737">
        <w:rPr>
          <w:rFonts w:ascii="Arial" w:eastAsiaTheme="minorHAnsi" w:hAnsi="Arial" w:cs="Arial"/>
          <w:color w:val="000000"/>
        </w:rPr>
        <w:t xml:space="preserve">may be requested </w:t>
      </w:r>
      <w:r w:rsidR="00022737" w:rsidRPr="00F40117">
        <w:rPr>
          <w:rFonts w:ascii="Arial" w:eastAsiaTheme="minorHAnsi" w:hAnsi="Arial" w:cs="Arial"/>
          <w:color w:val="000000"/>
        </w:rPr>
        <w:t>at very short notice.</w:t>
      </w:r>
      <w:r w:rsidR="00E30249" w:rsidRPr="00E30249">
        <w:rPr>
          <w:rFonts w:ascii="Arial" w:eastAsiaTheme="minorHAnsi" w:hAnsi="Arial" w:cs="Arial"/>
          <w:color w:val="000000"/>
        </w:rPr>
        <w:t xml:space="preserve"> </w:t>
      </w:r>
      <w:r w:rsidR="00E30249">
        <w:rPr>
          <w:rFonts w:ascii="Arial" w:eastAsiaTheme="minorHAnsi" w:hAnsi="Arial" w:cs="Arial"/>
          <w:color w:val="000000"/>
        </w:rPr>
        <w:t>Foundation Programme Directors (FPDs) should satisfy themselves that there will be no adverse e</w:t>
      </w:r>
      <w:r w:rsidR="00E30249" w:rsidRPr="00D55182">
        <w:rPr>
          <w:rFonts w:ascii="Arial" w:eastAsiaTheme="minorHAnsi" w:hAnsi="Arial" w:cs="Arial"/>
          <w:color w:val="000000"/>
        </w:rPr>
        <w:t xml:space="preserve">ffect </w:t>
      </w:r>
      <w:r w:rsidR="00E30249">
        <w:rPr>
          <w:rFonts w:ascii="Arial" w:eastAsiaTheme="minorHAnsi" w:hAnsi="Arial" w:cs="Arial"/>
          <w:color w:val="000000"/>
        </w:rPr>
        <w:t xml:space="preserve">on patient safety or trainee progress. </w:t>
      </w:r>
      <w:r w:rsidR="00F40117">
        <w:rPr>
          <w:rFonts w:ascii="Arial" w:eastAsiaTheme="minorHAnsi" w:hAnsi="Arial" w:cs="Arial"/>
          <w:color w:val="000000"/>
        </w:rPr>
        <w:t xml:space="preserve">The European Working Time Directive must be observed. </w:t>
      </w:r>
      <w:r w:rsidR="00022737" w:rsidRPr="00F40117">
        <w:rPr>
          <w:rFonts w:ascii="Arial" w:eastAsiaTheme="minorHAnsi" w:hAnsi="Arial" w:cs="Arial"/>
          <w:color w:val="000000"/>
        </w:rPr>
        <w:t xml:space="preserve">Trainees training less than full time </w:t>
      </w:r>
      <w:r w:rsidR="00EF6222">
        <w:rPr>
          <w:rFonts w:ascii="Arial" w:eastAsiaTheme="minorHAnsi" w:hAnsi="Arial" w:cs="Arial"/>
          <w:color w:val="000000"/>
        </w:rPr>
        <w:t>(</w:t>
      </w:r>
      <w:r w:rsidR="00022737">
        <w:rPr>
          <w:rFonts w:ascii="Arial" w:eastAsiaTheme="minorHAnsi" w:hAnsi="Arial" w:cs="Arial"/>
          <w:color w:val="000000"/>
        </w:rPr>
        <w:t>LTFT</w:t>
      </w:r>
      <w:r w:rsidR="00EF6222">
        <w:rPr>
          <w:rFonts w:ascii="Arial" w:eastAsiaTheme="minorHAnsi" w:hAnsi="Arial" w:cs="Arial"/>
          <w:color w:val="000000"/>
        </w:rPr>
        <w:t>)</w:t>
      </w:r>
      <w:r w:rsidR="00022737">
        <w:rPr>
          <w:rFonts w:ascii="Arial" w:eastAsiaTheme="minorHAnsi" w:hAnsi="Arial" w:cs="Arial"/>
          <w:color w:val="000000"/>
        </w:rPr>
        <w:t xml:space="preserve"> </w:t>
      </w:r>
      <w:r w:rsidR="00022737" w:rsidRPr="00F40117">
        <w:rPr>
          <w:rFonts w:ascii="Arial" w:eastAsiaTheme="minorHAnsi" w:hAnsi="Arial" w:cs="Arial"/>
          <w:color w:val="000000"/>
        </w:rPr>
        <w:t xml:space="preserve">should explore increasing their </w:t>
      </w:r>
      <w:r w:rsidR="00E30249">
        <w:rPr>
          <w:rFonts w:ascii="Arial" w:eastAsiaTheme="minorHAnsi" w:hAnsi="Arial" w:cs="Arial"/>
          <w:color w:val="000000"/>
        </w:rPr>
        <w:t>normal work</w:t>
      </w:r>
      <w:r w:rsidR="00022737" w:rsidRPr="00F40117">
        <w:rPr>
          <w:rFonts w:ascii="Arial" w:eastAsiaTheme="minorHAnsi" w:hAnsi="Arial" w:cs="Arial"/>
          <w:color w:val="000000"/>
        </w:rPr>
        <w:t xml:space="preserve"> hours b</w:t>
      </w:r>
      <w:r w:rsidR="00022737">
        <w:rPr>
          <w:rFonts w:ascii="Arial" w:eastAsiaTheme="minorHAnsi" w:hAnsi="Arial" w:cs="Arial"/>
          <w:color w:val="000000"/>
        </w:rPr>
        <w:t>e</w:t>
      </w:r>
      <w:r w:rsidR="00E30249">
        <w:rPr>
          <w:rFonts w:ascii="Arial" w:eastAsiaTheme="minorHAnsi" w:hAnsi="Arial" w:cs="Arial"/>
          <w:color w:val="000000"/>
        </w:rPr>
        <w:t>fore taking on locum activity</w:t>
      </w:r>
      <w:r w:rsidR="00022737">
        <w:rPr>
          <w:rFonts w:ascii="Arial" w:eastAsiaTheme="minorHAnsi" w:hAnsi="Arial" w:cs="Arial"/>
          <w:color w:val="000000"/>
        </w:rPr>
        <w:t>.</w:t>
      </w:r>
      <w:r w:rsidR="00136091">
        <w:rPr>
          <w:rFonts w:ascii="Arial" w:eastAsiaTheme="minorHAnsi" w:hAnsi="Arial" w:cs="Arial"/>
          <w:color w:val="000000"/>
        </w:rPr>
        <w:t xml:space="preserve"> Foundation year 1 (FY1</w:t>
      </w:r>
      <w:r w:rsidR="00F81E35">
        <w:rPr>
          <w:rFonts w:ascii="Arial" w:eastAsiaTheme="minorHAnsi" w:hAnsi="Arial" w:cs="Arial"/>
          <w:color w:val="000000"/>
        </w:rPr>
        <w:t xml:space="preserve">) </w:t>
      </w:r>
      <w:r w:rsidR="00136091">
        <w:rPr>
          <w:rFonts w:ascii="Arial" w:eastAsiaTheme="minorHAnsi" w:hAnsi="Arial" w:cs="Arial"/>
          <w:color w:val="000000"/>
        </w:rPr>
        <w:t xml:space="preserve">doctors </w:t>
      </w:r>
      <w:r w:rsidR="00F81E35">
        <w:rPr>
          <w:rFonts w:ascii="Arial" w:eastAsiaTheme="minorHAnsi" w:hAnsi="Arial" w:cs="Arial"/>
          <w:color w:val="000000"/>
        </w:rPr>
        <w:t>are only allowed to practi</w:t>
      </w:r>
      <w:r w:rsidR="00EF6222">
        <w:rPr>
          <w:rFonts w:ascii="Arial" w:eastAsiaTheme="minorHAnsi" w:hAnsi="Arial" w:cs="Arial"/>
          <w:color w:val="000000"/>
        </w:rPr>
        <w:t>s</w:t>
      </w:r>
      <w:r w:rsidR="00F81E35">
        <w:rPr>
          <w:rFonts w:ascii="Arial" w:eastAsiaTheme="minorHAnsi" w:hAnsi="Arial" w:cs="Arial"/>
          <w:color w:val="000000"/>
        </w:rPr>
        <w:t xml:space="preserve">e medicine in an approved training post, so may not perform local activity in posts outside the Foundation programme. Considerations of safety and supervision apply </w:t>
      </w:r>
      <w:r w:rsidR="00136091">
        <w:rPr>
          <w:rFonts w:ascii="Arial" w:eastAsiaTheme="minorHAnsi" w:hAnsi="Arial" w:cs="Arial"/>
          <w:color w:val="000000"/>
        </w:rPr>
        <w:t xml:space="preserve">equally </w:t>
      </w:r>
      <w:r w:rsidR="00F81E35">
        <w:rPr>
          <w:rFonts w:ascii="Arial" w:eastAsiaTheme="minorHAnsi" w:hAnsi="Arial" w:cs="Arial"/>
          <w:color w:val="000000"/>
        </w:rPr>
        <w:t>to locum work</w:t>
      </w:r>
      <w:r w:rsidR="00136091">
        <w:rPr>
          <w:rFonts w:ascii="Arial" w:eastAsiaTheme="minorHAnsi" w:hAnsi="Arial" w:cs="Arial"/>
          <w:color w:val="000000"/>
        </w:rPr>
        <w:t xml:space="preserve"> and normal training activity</w:t>
      </w:r>
      <w:r w:rsidR="00F81E35">
        <w:rPr>
          <w:rFonts w:ascii="Arial" w:eastAsiaTheme="minorHAnsi" w:hAnsi="Arial" w:cs="Arial"/>
          <w:color w:val="000000"/>
        </w:rPr>
        <w:t>.</w:t>
      </w:r>
    </w:p>
    <w:p w:rsidR="00B4778D" w:rsidRPr="00B4778D" w:rsidRDefault="00B4778D" w:rsidP="00B477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44339B" w:rsidRDefault="00B4778D" w:rsidP="00B4778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color w:val="000000"/>
        </w:rPr>
      </w:pPr>
      <w:r w:rsidRPr="00B4778D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44339B" w:rsidRDefault="0044339B" w:rsidP="0044339B">
      <w:pPr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ab/>
      </w:r>
      <w:r>
        <w:rPr>
          <w:rFonts w:ascii="Arial" w:eastAsiaTheme="minorHAnsi" w:hAnsi="Arial" w:cs="Arial"/>
          <w:b/>
          <w:bCs/>
          <w:color w:val="000000"/>
        </w:rPr>
        <w:tab/>
      </w:r>
      <w:r>
        <w:rPr>
          <w:rFonts w:ascii="Arial" w:eastAsiaTheme="minorHAnsi" w:hAnsi="Arial" w:cs="Arial"/>
          <w:b/>
          <w:bCs/>
          <w:color w:val="000000"/>
        </w:rPr>
        <w:tab/>
      </w:r>
      <w:r>
        <w:rPr>
          <w:rFonts w:ascii="Arial" w:eastAsiaTheme="minorHAnsi" w:hAnsi="Arial" w:cs="Arial"/>
          <w:b/>
          <w:bCs/>
          <w:color w:val="000000"/>
        </w:rPr>
        <w:tab/>
      </w:r>
      <w:r>
        <w:rPr>
          <w:rFonts w:ascii="Arial" w:eastAsiaTheme="minorHAnsi" w:hAnsi="Arial" w:cs="Arial"/>
          <w:b/>
          <w:bCs/>
          <w:color w:val="000000"/>
        </w:rPr>
        <w:tab/>
      </w:r>
      <w:r w:rsidRPr="0044339B">
        <w:rPr>
          <w:rFonts w:ascii="Arial" w:eastAsiaTheme="minorHAnsi" w:hAnsi="Arial" w:cs="Arial"/>
          <w:b/>
          <w:bCs/>
          <w:color w:val="A6A6A6" w:themeColor="background1" w:themeShade="A6"/>
        </w:rPr>
        <w:t>Page 1</w:t>
      </w:r>
    </w:p>
    <w:p w:rsidR="0044339B" w:rsidRDefault="0044339B" w:rsidP="0044339B">
      <w:pPr>
        <w:rPr>
          <w:rFonts w:ascii="Arial" w:eastAsiaTheme="minorHAnsi" w:hAnsi="Arial" w:cs="Arial"/>
          <w:b/>
          <w:bCs/>
          <w:color w:val="000000"/>
        </w:rPr>
      </w:pPr>
    </w:p>
    <w:p w:rsidR="00D55182" w:rsidRDefault="00D55182" w:rsidP="0044339B">
      <w:pPr>
        <w:rPr>
          <w:rFonts w:ascii="Arial" w:eastAsiaTheme="minorHAnsi" w:hAnsi="Arial" w:cs="Arial"/>
          <w:b/>
          <w:bCs/>
          <w:color w:val="000000"/>
        </w:rPr>
      </w:pPr>
      <w:r w:rsidRPr="00D55182">
        <w:rPr>
          <w:rFonts w:ascii="Arial" w:eastAsiaTheme="minorHAnsi" w:hAnsi="Arial" w:cs="Arial"/>
          <w:b/>
          <w:bCs/>
          <w:color w:val="000000"/>
        </w:rPr>
        <w:t xml:space="preserve">Policy </w:t>
      </w:r>
    </w:p>
    <w:p w:rsidR="0044339B" w:rsidRDefault="0044339B" w:rsidP="00D5518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44339B" w:rsidRDefault="00F81E35" w:rsidP="004433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FY</w:t>
      </w:r>
      <w:r w:rsidR="0044339B">
        <w:rPr>
          <w:rFonts w:ascii="Arial" w:eastAsiaTheme="minorHAnsi" w:hAnsi="Arial" w:cs="Arial"/>
          <w:color w:val="000000"/>
        </w:rPr>
        <w:t>1 doctors must not do locum work</w:t>
      </w:r>
      <w:r>
        <w:rPr>
          <w:rFonts w:ascii="Arial" w:eastAsiaTheme="minorHAnsi" w:hAnsi="Arial" w:cs="Arial"/>
          <w:color w:val="000000"/>
        </w:rPr>
        <w:t xml:space="preserve"> outside of their Foundation programme</w:t>
      </w:r>
    </w:p>
    <w:p w:rsidR="0044339B" w:rsidRPr="0044339B" w:rsidRDefault="0044339B" w:rsidP="0044339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</w:rPr>
      </w:pPr>
    </w:p>
    <w:p w:rsidR="0044339B" w:rsidRDefault="0044339B" w:rsidP="004433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44339B">
        <w:rPr>
          <w:rFonts w:ascii="Arial" w:eastAsiaTheme="minorHAnsi" w:hAnsi="Arial" w:cs="Arial"/>
          <w:color w:val="000000"/>
        </w:rPr>
        <w:t xml:space="preserve">Foundation year 2 </w:t>
      </w:r>
      <w:r>
        <w:rPr>
          <w:rFonts w:ascii="Arial" w:eastAsiaTheme="minorHAnsi" w:hAnsi="Arial" w:cs="Arial"/>
          <w:color w:val="000000"/>
        </w:rPr>
        <w:t xml:space="preserve">(FY2) </w:t>
      </w:r>
      <w:r w:rsidRPr="0044339B">
        <w:rPr>
          <w:rFonts w:ascii="Arial" w:eastAsiaTheme="minorHAnsi" w:hAnsi="Arial" w:cs="Arial"/>
          <w:color w:val="000000"/>
        </w:rPr>
        <w:t xml:space="preserve">doctors may do locum work </w:t>
      </w:r>
      <w:r w:rsidR="00F81E35">
        <w:rPr>
          <w:rFonts w:ascii="Arial" w:eastAsiaTheme="minorHAnsi" w:hAnsi="Arial" w:cs="Arial"/>
          <w:color w:val="000000"/>
        </w:rPr>
        <w:t xml:space="preserve">outside of their Foundation programme </w:t>
      </w:r>
      <w:r w:rsidRPr="0044339B">
        <w:rPr>
          <w:rFonts w:ascii="Arial" w:eastAsiaTheme="minorHAnsi" w:hAnsi="Arial" w:cs="Arial"/>
          <w:color w:val="000000"/>
        </w:rPr>
        <w:t xml:space="preserve">at times of exceptional need </w:t>
      </w:r>
    </w:p>
    <w:p w:rsidR="0044339B" w:rsidRPr="0044339B" w:rsidRDefault="0044339B" w:rsidP="0044339B">
      <w:pPr>
        <w:pStyle w:val="ListParagraph"/>
        <w:rPr>
          <w:rFonts w:ascii="Arial" w:eastAsiaTheme="minorHAnsi" w:hAnsi="Arial" w:cs="Arial"/>
          <w:color w:val="000000"/>
        </w:rPr>
      </w:pPr>
    </w:p>
    <w:p w:rsidR="0044339B" w:rsidRDefault="0044339B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When the exceptional need arises</w:t>
      </w:r>
      <w:r w:rsidR="00F81E35">
        <w:rPr>
          <w:rFonts w:ascii="Arial" w:eastAsiaTheme="minorHAnsi" w:hAnsi="Arial" w:cs="Arial"/>
          <w:color w:val="000000"/>
        </w:rPr>
        <w:t>,</w:t>
      </w:r>
      <w:r>
        <w:rPr>
          <w:rFonts w:ascii="Arial" w:eastAsiaTheme="minorHAnsi" w:hAnsi="Arial" w:cs="Arial"/>
          <w:color w:val="000000"/>
        </w:rPr>
        <w:t xml:space="preserve"> the trainee must ask permission of the FPD, who will inform the Foundation School</w:t>
      </w:r>
      <w:r w:rsidR="00F81E35">
        <w:rPr>
          <w:rFonts w:ascii="Arial" w:eastAsiaTheme="minorHAnsi" w:hAnsi="Arial" w:cs="Arial"/>
          <w:color w:val="000000"/>
        </w:rPr>
        <w:t xml:space="preserve"> and Educational Supervisor</w:t>
      </w:r>
    </w:p>
    <w:p w:rsidR="0044339B" w:rsidRPr="0044339B" w:rsidRDefault="0044339B" w:rsidP="0044339B">
      <w:pPr>
        <w:pStyle w:val="ListParagraph"/>
        <w:rPr>
          <w:rFonts w:ascii="Arial" w:eastAsiaTheme="minorHAnsi" w:hAnsi="Arial" w:cs="Arial"/>
          <w:color w:val="000000"/>
        </w:rPr>
      </w:pPr>
    </w:p>
    <w:p w:rsidR="0044339B" w:rsidRDefault="00755B9C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The FPD will monitor any effect on </w:t>
      </w:r>
      <w:r w:rsidR="00F40117">
        <w:rPr>
          <w:rFonts w:ascii="Arial" w:eastAsiaTheme="minorHAnsi" w:hAnsi="Arial" w:cs="Arial"/>
          <w:color w:val="000000"/>
        </w:rPr>
        <w:t>performance</w:t>
      </w:r>
    </w:p>
    <w:p w:rsidR="00F81E35" w:rsidRPr="00F81E35" w:rsidRDefault="00F81E35" w:rsidP="00F81E35">
      <w:pPr>
        <w:pStyle w:val="ListParagraph"/>
        <w:rPr>
          <w:rFonts w:ascii="Arial" w:eastAsiaTheme="minorHAnsi" w:hAnsi="Arial" w:cs="Arial"/>
          <w:color w:val="000000"/>
        </w:rPr>
      </w:pPr>
    </w:p>
    <w:p w:rsidR="00F81E35" w:rsidRDefault="00F81E35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Locum work should be at the same level as the substantive post</w:t>
      </w:r>
    </w:p>
    <w:p w:rsidR="00F40117" w:rsidRPr="00F40117" w:rsidRDefault="00F40117" w:rsidP="00F40117">
      <w:pPr>
        <w:pStyle w:val="ListParagraph"/>
        <w:rPr>
          <w:rFonts w:ascii="Arial" w:eastAsiaTheme="minorHAnsi" w:hAnsi="Arial" w:cs="Arial"/>
          <w:color w:val="000000"/>
        </w:rPr>
      </w:pPr>
    </w:p>
    <w:p w:rsidR="00F40117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Locum work must not be undertaken in periods of annual, sickness or study leave</w:t>
      </w:r>
    </w:p>
    <w:p w:rsidR="00F40117" w:rsidRPr="00F40117" w:rsidRDefault="00F40117" w:rsidP="00F40117">
      <w:pPr>
        <w:pStyle w:val="ListParagraph"/>
        <w:rPr>
          <w:rFonts w:ascii="Arial" w:eastAsiaTheme="minorHAnsi" w:hAnsi="Arial" w:cs="Arial"/>
          <w:color w:val="000000"/>
        </w:rPr>
      </w:pPr>
    </w:p>
    <w:p w:rsidR="00F40117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All such extra work must be declared on </w:t>
      </w:r>
      <w:r w:rsidR="00EF6222">
        <w:rPr>
          <w:rFonts w:ascii="Arial" w:eastAsiaTheme="minorHAnsi" w:hAnsi="Arial" w:cs="Arial"/>
          <w:color w:val="000000"/>
        </w:rPr>
        <w:t>F</w:t>
      </w:r>
      <w:r>
        <w:rPr>
          <w:rFonts w:ascii="Arial" w:eastAsiaTheme="minorHAnsi" w:hAnsi="Arial" w:cs="Arial"/>
          <w:color w:val="000000"/>
        </w:rPr>
        <w:t>orm R</w:t>
      </w:r>
    </w:p>
    <w:p w:rsidR="00F40117" w:rsidRPr="00F40117" w:rsidRDefault="00F40117" w:rsidP="00F40117">
      <w:pPr>
        <w:pStyle w:val="ListParagraph"/>
        <w:rPr>
          <w:rFonts w:ascii="Arial" w:eastAsiaTheme="minorHAnsi" w:hAnsi="Arial" w:cs="Arial"/>
          <w:color w:val="000000"/>
        </w:rPr>
      </w:pPr>
    </w:p>
    <w:p w:rsidR="00F40117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Locum work may only be undertaken by trainees whose educational progress is satisfactory</w:t>
      </w:r>
    </w:p>
    <w:p w:rsidR="00F40117" w:rsidRPr="00F40117" w:rsidRDefault="00F40117" w:rsidP="00F40117">
      <w:pPr>
        <w:pStyle w:val="ListParagraph"/>
        <w:rPr>
          <w:rFonts w:ascii="Arial" w:eastAsiaTheme="minorHAnsi" w:hAnsi="Arial" w:cs="Arial"/>
          <w:color w:val="000000"/>
        </w:rPr>
      </w:pPr>
    </w:p>
    <w:p w:rsidR="00F40117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Hours worked must not contravene EWTD</w:t>
      </w:r>
    </w:p>
    <w:p w:rsidR="00022737" w:rsidRPr="00022737" w:rsidRDefault="00022737" w:rsidP="00022737">
      <w:pPr>
        <w:pStyle w:val="ListParagraph"/>
        <w:rPr>
          <w:rFonts w:ascii="Arial" w:eastAsiaTheme="minorHAnsi" w:hAnsi="Arial" w:cs="Arial"/>
          <w:color w:val="000000"/>
        </w:rPr>
      </w:pPr>
    </w:p>
    <w:p w:rsidR="00022737" w:rsidRDefault="0002273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LTFT trainees should not undertake locum work</w:t>
      </w:r>
    </w:p>
    <w:p w:rsidR="00022737" w:rsidRPr="00022737" w:rsidRDefault="00022737" w:rsidP="00022737">
      <w:pPr>
        <w:pStyle w:val="ListParagraph"/>
        <w:rPr>
          <w:rFonts w:ascii="Arial" w:eastAsiaTheme="minorHAnsi" w:hAnsi="Arial" w:cs="Arial"/>
          <w:color w:val="000000"/>
        </w:rPr>
      </w:pPr>
    </w:p>
    <w:p w:rsidR="00022737" w:rsidRDefault="0002273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Locum activity should not take place in periods of extended training</w:t>
      </w:r>
    </w:p>
    <w:p w:rsidR="00E30249" w:rsidRPr="00E30249" w:rsidRDefault="00E30249" w:rsidP="00E30249">
      <w:pPr>
        <w:pStyle w:val="ListParagraph"/>
        <w:rPr>
          <w:rFonts w:ascii="Arial" w:eastAsiaTheme="minorHAnsi" w:hAnsi="Arial" w:cs="Arial"/>
          <w:color w:val="000000"/>
        </w:rPr>
      </w:pPr>
    </w:p>
    <w:p w:rsidR="00E30249" w:rsidRDefault="00E30249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FY2s must work in a GMC approved practice setting</w:t>
      </w:r>
    </w:p>
    <w:p w:rsidR="00E30249" w:rsidRPr="00E30249" w:rsidRDefault="00E30249" w:rsidP="00E30249">
      <w:pPr>
        <w:pStyle w:val="ListParagraph"/>
        <w:rPr>
          <w:rFonts w:ascii="Arial" w:eastAsiaTheme="minorHAnsi" w:hAnsi="Arial" w:cs="Arial"/>
          <w:color w:val="000000"/>
        </w:rPr>
      </w:pPr>
    </w:p>
    <w:p w:rsidR="00E30249" w:rsidRPr="00D55182" w:rsidRDefault="00E30249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Suitable indemnity cover should be in place for all work</w:t>
      </w:r>
    </w:p>
    <w:p w:rsidR="00F40117" w:rsidRDefault="00F40117" w:rsidP="004433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:rsidR="00E30249" w:rsidRDefault="00E30249" w:rsidP="00E3024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E30249" w:rsidRDefault="00E30249" w:rsidP="00E3024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E30249" w:rsidRDefault="00E30249" w:rsidP="00E3024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en-GB"/>
        </w:rPr>
      </w:pPr>
      <w:r>
        <w:rPr>
          <w:rFonts w:ascii="Arial" w:eastAsiaTheme="minorHAnsi" w:hAnsi="Arial" w:cs="Arial"/>
          <w:b/>
          <w:bCs/>
          <w:color w:val="000000"/>
        </w:rPr>
        <w:t>Updated Febru</w:t>
      </w:r>
      <w:r w:rsidRPr="00D55182">
        <w:rPr>
          <w:rFonts w:ascii="Arial" w:eastAsiaTheme="minorHAnsi" w:hAnsi="Arial" w:cs="Arial"/>
          <w:b/>
          <w:bCs/>
          <w:color w:val="000000"/>
        </w:rPr>
        <w:t>ary 2017</w:t>
      </w:r>
    </w:p>
    <w:p w:rsidR="00F40117" w:rsidRPr="00F40117" w:rsidRDefault="00F40117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F40117" w:rsidRDefault="00F40117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4011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E30249" w:rsidRDefault="00E30249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30249" w:rsidRDefault="00E30249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4227E" w:rsidRPr="009A5604" w:rsidRDefault="00E30249" w:rsidP="00E30249">
      <w:pPr>
        <w:ind w:left="3600" w:firstLine="720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color w:val="A6A6A6" w:themeColor="background1" w:themeShade="A6"/>
        </w:rPr>
        <w:t>Page 2</w:t>
      </w:r>
    </w:p>
    <w:sectPr w:rsidR="00D4227E" w:rsidRPr="009A5604" w:rsidSect="00EB34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65" w:rsidRDefault="00D25365">
      <w:pPr>
        <w:spacing w:after="0" w:line="240" w:lineRule="auto"/>
      </w:pPr>
      <w:r>
        <w:separator/>
      </w:r>
    </w:p>
  </w:endnote>
  <w:endnote w:type="continuationSeparator" w:id="0">
    <w:p w:rsidR="00D25365" w:rsidRDefault="00D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E1" w:rsidRDefault="00EB34E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6638D" wp14:editId="1185F450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4E1" w:rsidRPr="00612B66" w:rsidRDefault="00EB34E1" w:rsidP="00EB34E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" filled="f" stroked="f">
              <v:textbox>
                <w:txbxContent>
                  <w:p w:rsidR="00EB34E1" w:rsidRPr="00612B66" w:rsidRDefault="00EB34E1" w:rsidP="00EB34E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AFA5D9A" wp14:editId="51E5D428">
          <wp:simplePos x="0" y="0"/>
          <wp:positionH relativeFrom="column">
            <wp:posOffset>-762000</wp:posOffset>
          </wp:positionH>
          <wp:positionV relativeFrom="paragraph">
            <wp:posOffset>-1083945</wp:posOffset>
          </wp:positionV>
          <wp:extent cx="7562215" cy="14020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3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65" w:rsidRDefault="00D25365">
      <w:pPr>
        <w:spacing w:after="0" w:line="240" w:lineRule="auto"/>
      </w:pPr>
      <w:r>
        <w:separator/>
      </w:r>
    </w:p>
  </w:footnote>
  <w:footnote w:type="continuationSeparator" w:id="0">
    <w:p w:rsidR="00D25365" w:rsidRDefault="00D2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E1" w:rsidRDefault="00EB34E1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4487661</wp:posOffset>
          </wp:positionH>
          <wp:positionV relativeFrom="page">
            <wp:posOffset>138430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AA7"/>
    <w:multiLevelType w:val="multilevel"/>
    <w:tmpl w:val="5AA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6EB"/>
    <w:multiLevelType w:val="hybridMultilevel"/>
    <w:tmpl w:val="97C4D5D4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868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151F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5728"/>
    <w:multiLevelType w:val="hybridMultilevel"/>
    <w:tmpl w:val="0EC84E8A"/>
    <w:lvl w:ilvl="0" w:tplc="C890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2E5"/>
    <w:multiLevelType w:val="hybridMultilevel"/>
    <w:tmpl w:val="28325926"/>
    <w:lvl w:ilvl="0" w:tplc="1DEA15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6983"/>
    <w:multiLevelType w:val="hybridMultilevel"/>
    <w:tmpl w:val="208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6E78"/>
    <w:multiLevelType w:val="hybridMultilevel"/>
    <w:tmpl w:val="915CF5AC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E"/>
    <w:rsid w:val="00022737"/>
    <w:rsid w:val="00027EA4"/>
    <w:rsid w:val="000567EF"/>
    <w:rsid w:val="00057257"/>
    <w:rsid w:val="00072698"/>
    <w:rsid w:val="00085EF3"/>
    <w:rsid w:val="00086635"/>
    <w:rsid w:val="000B22C4"/>
    <w:rsid w:val="000C5815"/>
    <w:rsid w:val="000D4CE9"/>
    <w:rsid w:val="000F7813"/>
    <w:rsid w:val="00105A36"/>
    <w:rsid w:val="00116AA4"/>
    <w:rsid w:val="00121FB8"/>
    <w:rsid w:val="00136091"/>
    <w:rsid w:val="00165F46"/>
    <w:rsid w:val="001734B8"/>
    <w:rsid w:val="001B727B"/>
    <w:rsid w:val="00240769"/>
    <w:rsid w:val="00251B2A"/>
    <w:rsid w:val="002C3A9D"/>
    <w:rsid w:val="002F59EE"/>
    <w:rsid w:val="00326931"/>
    <w:rsid w:val="00345C21"/>
    <w:rsid w:val="0037193E"/>
    <w:rsid w:val="003875D1"/>
    <w:rsid w:val="00412DA2"/>
    <w:rsid w:val="00414D73"/>
    <w:rsid w:val="0044339B"/>
    <w:rsid w:val="00477D10"/>
    <w:rsid w:val="004A0CC8"/>
    <w:rsid w:val="004B0FC0"/>
    <w:rsid w:val="00501949"/>
    <w:rsid w:val="00555306"/>
    <w:rsid w:val="00566786"/>
    <w:rsid w:val="00594968"/>
    <w:rsid w:val="005A0DCD"/>
    <w:rsid w:val="005D2163"/>
    <w:rsid w:val="005D34F8"/>
    <w:rsid w:val="00605E7D"/>
    <w:rsid w:val="00623134"/>
    <w:rsid w:val="00623248"/>
    <w:rsid w:val="0063753A"/>
    <w:rsid w:val="00655910"/>
    <w:rsid w:val="006A187B"/>
    <w:rsid w:val="006B1AE2"/>
    <w:rsid w:val="006C080C"/>
    <w:rsid w:val="006C2059"/>
    <w:rsid w:val="006C6E2A"/>
    <w:rsid w:val="00701D96"/>
    <w:rsid w:val="00717A1A"/>
    <w:rsid w:val="0073378E"/>
    <w:rsid w:val="00755B9C"/>
    <w:rsid w:val="00761347"/>
    <w:rsid w:val="007A1CC8"/>
    <w:rsid w:val="00801C7E"/>
    <w:rsid w:val="008778B2"/>
    <w:rsid w:val="00892D81"/>
    <w:rsid w:val="00894AF8"/>
    <w:rsid w:val="00897492"/>
    <w:rsid w:val="008F2C76"/>
    <w:rsid w:val="008F5F6E"/>
    <w:rsid w:val="00917229"/>
    <w:rsid w:val="0092005D"/>
    <w:rsid w:val="0096067C"/>
    <w:rsid w:val="009610AE"/>
    <w:rsid w:val="00975B53"/>
    <w:rsid w:val="009B5D52"/>
    <w:rsid w:val="009F2D83"/>
    <w:rsid w:val="009F56E4"/>
    <w:rsid w:val="009F68D7"/>
    <w:rsid w:val="00A32737"/>
    <w:rsid w:val="00A45D8C"/>
    <w:rsid w:val="00A53041"/>
    <w:rsid w:val="00A61016"/>
    <w:rsid w:val="00AB654D"/>
    <w:rsid w:val="00AD3065"/>
    <w:rsid w:val="00AE38FD"/>
    <w:rsid w:val="00B05412"/>
    <w:rsid w:val="00B4778D"/>
    <w:rsid w:val="00B66000"/>
    <w:rsid w:val="00B7045F"/>
    <w:rsid w:val="00B807A6"/>
    <w:rsid w:val="00BA4762"/>
    <w:rsid w:val="00BB39AF"/>
    <w:rsid w:val="00BB6ABF"/>
    <w:rsid w:val="00BD6E7D"/>
    <w:rsid w:val="00C326AE"/>
    <w:rsid w:val="00C33834"/>
    <w:rsid w:val="00C53557"/>
    <w:rsid w:val="00C76D4A"/>
    <w:rsid w:val="00CC7FDC"/>
    <w:rsid w:val="00CD2E56"/>
    <w:rsid w:val="00D13954"/>
    <w:rsid w:val="00D25365"/>
    <w:rsid w:val="00D26635"/>
    <w:rsid w:val="00D323F4"/>
    <w:rsid w:val="00D4227E"/>
    <w:rsid w:val="00D55182"/>
    <w:rsid w:val="00D93BFE"/>
    <w:rsid w:val="00D96356"/>
    <w:rsid w:val="00DB1EA2"/>
    <w:rsid w:val="00DD540F"/>
    <w:rsid w:val="00E16464"/>
    <w:rsid w:val="00E250A7"/>
    <w:rsid w:val="00E30249"/>
    <w:rsid w:val="00E379FB"/>
    <w:rsid w:val="00E515A4"/>
    <w:rsid w:val="00E63766"/>
    <w:rsid w:val="00E80C87"/>
    <w:rsid w:val="00EA4528"/>
    <w:rsid w:val="00EB34E1"/>
    <w:rsid w:val="00EB5E32"/>
    <w:rsid w:val="00ED6603"/>
    <w:rsid w:val="00ED7795"/>
    <w:rsid w:val="00EE1219"/>
    <w:rsid w:val="00EE7ACB"/>
    <w:rsid w:val="00EF6222"/>
    <w:rsid w:val="00F40117"/>
    <w:rsid w:val="00F40F3C"/>
    <w:rsid w:val="00F4422C"/>
    <w:rsid w:val="00F568C7"/>
    <w:rsid w:val="00F64905"/>
    <w:rsid w:val="00F76825"/>
    <w:rsid w:val="00F81E35"/>
    <w:rsid w:val="00F847D1"/>
    <w:rsid w:val="00F96F4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193E"/>
    <w:pPr>
      <w:spacing w:after="150" w:line="312" w:lineRule="atLeast"/>
      <w:outlineLvl w:val="0"/>
    </w:pPr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7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27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27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422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2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A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193E"/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7193E"/>
    <w:rPr>
      <w:color w:val="0A458B"/>
      <w:u w:val="single"/>
    </w:rPr>
  </w:style>
  <w:style w:type="character" w:styleId="Strong">
    <w:name w:val="Strong"/>
    <w:basedOn w:val="DefaultParagraphFont"/>
    <w:uiPriority w:val="22"/>
    <w:qFormat/>
    <w:rsid w:val="003719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383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4339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39B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193E"/>
    <w:pPr>
      <w:spacing w:after="150" w:line="312" w:lineRule="atLeast"/>
      <w:outlineLvl w:val="0"/>
    </w:pPr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7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27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27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422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2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A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193E"/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7193E"/>
    <w:rPr>
      <w:color w:val="0A458B"/>
      <w:u w:val="single"/>
    </w:rPr>
  </w:style>
  <w:style w:type="character" w:styleId="Strong">
    <w:name w:val="Strong"/>
    <w:basedOn w:val="DefaultParagraphFont"/>
    <w:uiPriority w:val="22"/>
    <w:qFormat/>
    <w:rsid w:val="003719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383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4339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39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75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939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60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0FD5-3B58-4074-AC8E-EF1F0692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 Kate</dc:creator>
  <cp:lastModifiedBy>Jacqui Baines</cp:lastModifiedBy>
  <cp:revision>2</cp:revision>
  <cp:lastPrinted>2017-01-19T09:53:00Z</cp:lastPrinted>
  <dcterms:created xsi:type="dcterms:W3CDTF">2017-03-13T14:15:00Z</dcterms:created>
  <dcterms:modified xsi:type="dcterms:W3CDTF">2017-03-13T14:15:00Z</dcterms:modified>
</cp:coreProperties>
</file>