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4B" w:rsidRDefault="00F32F48" w:rsidP="009C5B92">
      <w:pPr>
        <w:spacing w:after="0" w:line="240" w:lineRule="auto"/>
        <w:jc w:val="right"/>
        <w:rPr>
          <w:rFonts w:eastAsia="Times New Roman" w:cs="Arial"/>
          <w:b/>
          <w:bCs/>
          <w:sz w:val="28"/>
          <w:szCs w:val="28"/>
        </w:rPr>
      </w:pPr>
      <w:r>
        <w:rPr>
          <w:rFonts w:eastAsia="Times New Roman" w:cs="Arial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1" locked="0" layoutInCell="1" allowOverlap="1" wp14:anchorId="564B586B" wp14:editId="7F82A6EC">
            <wp:simplePos x="0" y="0"/>
            <wp:positionH relativeFrom="column">
              <wp:posOffset>4025324</wp:posOffset>
            </wp:positionH>
            <wp:positionV relativeFrom="paragraph">
              <wp:posOffset>-85060</wp:posOffset>
            </wp:positionV>
            <wp:extent cx="1988475" cy="871870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475" cy="87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B92" w:rsidRDefault="009C5B92" w:rsidP="00660F4B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</w:rPr>
      </w:pPr>
    </w:p>
    <w:p w:rsidR="008C3141" w:rsidRDefault="008C3141" w:rsidP="00660F4B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</w:rPr>
      </w:pPr>
    </w:p>
    <w:p w:rsidR="008C3141" w:rsidRPr="00660F4B" w:rsidRDefault="008C3141" w:rsidP="00660F4B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</w:rPr>
      </w:pPr>
    </w:p>
    <w:p w:rsidR="00D45721" w:rsidRPr="0014389D" w:rsidRDefault="00F32F48" w:rsidP="00D45721">
      <w:pPr>
        <w:spacing w:after="0" w:line="240" w:lineRule="auto"/>
        <w:jc w:val="both"/>
        <w:rPr>
          <w:rFonts w:ascii="Tahoma" w:eastAsia="Times New Roman" w:hAnsi="Tahoma" w:cs="Tahoma"/>
          <w:bCs/>
          <w:sz w:val="28"/>
          <w:szCs w:val="28"/>
        </w:rPr>
      </w:pPr>
      <w:r w:rsidRPr="0014389D">
        <w:rPr>
          <w:rFonts w:ascii="Tahoma" w:eastAsia="Times New Roman" w:hAnsi="Tahoma" w:cs="Tahoma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11A85" wp14:editId="2F8322B4">
                <wp:simplePos x="0" y="0"/>
                <wp:positionH relativeFrom="column">
                  <wp:posOffset>676275</wp:posOffset>
                </wp:positionH>
                <wp:positionV relativeFrom="paragraph">
                  <wp:posOffset>4953634</wp:posOffset>
                </wp:positionV>
                <wp:extent cx="4480560" cy="6762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32F48" w:rsidRPr="00D33BD0" w:rsidRDefault="00F32F48" w:rsidP="00D33BD0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33BD0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 w:rsidR="00D33BD0" w:rsidRPr="00D33BD0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complete this document and </w:t>
                            </w:r>
                            <w:r w:rsidRPr="00D33BD0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send </w:t>
                            </w:r>
                            <w:r w:rsidR="00D33BD0" w:rsidRPr="00D33BD0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it to</w:t>
                            </w:r>
                            <w:r w:rsidRPr="00D33BD0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your Ap</w:t>
                            </w:r>
                            <w:r w:rsidR="00B31BA7" w:rsidRPr="00D33BD0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prais</w:t>
                            </w:r>
                            <w:r w:rsidR="00D33BD0" w:rsidRPr="00D33BD0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er</w:t>
                            </w:r>
                            <w:r w:rsidR="00B31BA7" w:rsidRPr="00D33BD0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3BD0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prior </w:t>
                            </w:r>
                            <w:r w:rsidR="0014389D" w:rsidRPr="00D33BD0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to</w:t>
                            </w:r>
                            <w:r w:rsidR="00B31BA7" w:rsidRPr="00D33BD0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your </w:t>
                            </w:r>
                            <w:r w:rsidR="00D33BD0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A</w:t>
                            </w:r>
                            <w:r w:rsidRPr="00D33BD0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pprais</w:t>
                            </w:r>
                            <w:r w:rsidR="00D33BD0" w:rsidRPr="00D33BD0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al</w:t>
                            </w:r>
                            <w:r w:rsidRPr="00D33BD0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25pt;margin-top:390.05pt;width:352.8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" filled="f" stroked="f">
                <v:textbox>
                  <w:txbxContent>
                    <w:p w:rsidR="00F32F48" w:rsidRPr="00D33BD0" w:rsidRDefault="00F32F48" w:rsidP="00D33BD0">
                      <w:pPr>
                        <w:jc w:val="center"/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D33BD0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Please </w:t>
                      </w:r>
                      <w:r w:rsidR="00D33BD0" w:rsidRPr="00D33BD0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complete this document and </w:t>
                      </w:r>
                      <w:r w:rsidRPr="00D33BD0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send </w:t>
                      </w:r>
                      <w:r w:rsidR="00D33BD0" w:rsidRPr="00D33BD0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>it to</w:t>
                      </w:r>
                      <w:r w:rsidRPr="00D33BD0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your Ap</w:t>
                      </w:r>
                      <w:r w:rsidR="00B31BA7" w:rsidRPr="00D33BD0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>prais</w:t>
                      </w:r>
                      <w:r w:rsidR="00D33BD0" w:rsidRPr="00D33BD0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>er</w:t>
                      </w:r>
                      <w:r w:rsidR="00B31BA7" w:rsidRPr="00D33BD0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D33BD0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prior </w:t>
                      </w:r>
                      <w:r w:rsidR="0014389D" w:rsidRPr="00D33BD0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>to</w:t>
                      </w:r>
                      <w:r w:rsidR="00B31BA7" w:rsidRPr="00D33BD0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your </w:t>
                      </w:r>
                      <w:r w:rsidR="00D33BD0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>A</w:t>
                      </w:r>
                      <w:r w:rsidRPr="00D33BD0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>pprais</w:t>
                      </w:r>
                      <w:r w:rsidR="00D33BD0" w:rsidRPr="00D33BD0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>al</w:t>
                      </w:r>
                      <w:r w:rsidRPr="00D33BD0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meeting</w:t>
                      </w:r>
                    </w:p>
                  </w:txbxContent>
                </v:textbox>
              </v:shape>
            </w:pict>
          </mc:Fallback>
        </mc:AlternateContent>
      </w:r>
      <w:r w:rsidR="00D71333" w:rsidRPr="001438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72AAE" wp14:editId="5D8D4680">
                <wp:simplePos x="0" y="0"/>
                <wp:positionH relativeFrom="column">
                  <wp:posOffset>838200</wp:posOffset>
                </wp:positionH>
                <wp:positionV relativeFrom="paragraph">
                  <wp:posOffset>2418080</wp:posOffset>
                </wp:positionV>
                <wp:extent cx="3937635" cy="2066925"/>
                <wp:effectExtent l="0" t="0" r="2476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635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95A" w:rsidRDefault="00AF095A" w:rsidP="00D71333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AF095A" w:rsidRDefault="00AF095A" w:rsidP="00D71333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F32F48" w:rsidRDefault="00AF095A" w:rsidP="00AE02FD">
                            <w:pPr>
                              <w:spacing w:after="0" w:line="240" w:lineRule="auto"/>
                              <w:jc w:val="center"/>
                              <w:rPr>
                                <w:rFonts w:cs="Tahoma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Appraisal for </w:t>
                            </w:r>
                          </w:p>
                          <w:p w:rsidR="00AF095A" w:rsidRPr="009C5B92" w:rsidRDefault="00AF095A" w:rsidP="00AE02FD">
                            <w:pPr>
                              <w:spacing w:after="0" w:line="240" w:lineRule="auto"/>
                              <w:jc w:val="center"/>
                              <w:rPr>
                                <w:rFonts w:cs="Tahoma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Educational Supervisors</w:t>
                            </w:r>
                          </w:p>
                          <w:p w:rsidR="00AF095A" w:rsidRPr="009C5B92" w:rsidRDefault="00AF095A" w:rsidP="00612EEF">
                            <w:pPr>
                              <w:spacing w:after="0" w:line="240" w:lineRule="auto"/>
                              <w:jc w:val="center"/>
                              <w:rPr>
                                <w:rFonts w:cs="Tahoma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9C5B92">
                              <w:rPr>
                                <w:rFonts w:cs="Tahoma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Part A</w:t>
                            </w:r>
                          </w:p>
                          <w:p w:rsidR="00AF095A" w:rsidRDefault="00AF095A" w:rsidP="00D71333">
                            <w:pPr>
                              <w:spacing w:after="0" w:line="240" w:lineRule="auto"/>
                              <w:jc w:val="center"/>
                              <w:rPr>
                                <w:rFonts w:cs="Tahoma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AF095A" w:rsidRDefault="00AF095A" w:rsidP="00D71333">
                            <w:pPr>
                              <w:spacing w:after="0" w:line="240" w:lineRule="auto"/>
                              <w:jc w:val="center"/>
                              <w:rPr>
                                <w:rFonts w:cs="Tahoma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AF095A" w:rsidRDefault="00AF095A" w:rsidP="00D71333">
                            <w:pPr>
                              <w:spacing w:after="0" w:line="240" w:lineRule="auto"/>
                              <w:jc w:val="center"/>
                              <w:rPr>
                                <w:rFonts w:cs="Tahoma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F3E33">
                              <w:rPr>
                                <w:rFonts w:cs="Tahoma"/>
                                <w:b/>
                                <w:i/>
                                <w:color w:val="1F497D" w:themeColor="text2"/>
                              </w:rPr>
                              <w:t>Supporting perso</w:t>
                            </w:r>
                            <w:r w:rsidR="00F5352A" w:rsidRPr="00BF3E33">
                              <w:rPr>
                                <w:rFonts w:cs="Tahoma"/>
                                <w:b/>
                                <w:i/>
                                <w:color w:val="1F497D" w:themeColor="text2"/>
                              </w:rPr>
                              <w:t>nal and professional development</w:t>
                            </w:r>
                            <w:r w:rsidR="00F5352A">
                              <w:rPr>
                                <w:rFonts w:cs="Tahoma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:rsidR="00AF095A" w:rsidRDefault="00AF095A" w:rsidP="00D713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left:0;text-align:left;margin-left:66pt;margin-top:190.4pt;width:310.05pt;height:162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" fillcolor="white [3201]" strokeweight=".5pt">
                <v:textbox>
                  <w:txbxContent>
                    <w:p w:rsidR="00AF095A" w:rsidRDefault="00AF095A" w:rsidP="00D71333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:rsidR="00AF095A" w:rsidRDefault="00AF095A" w:rsidP="00D71333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:rsidR="00F32F48" w:rsidRDefault="00AF095A" w:rsidP="00AE02FD">
                      <w:pPr>
                        <w:spacing w:after="0" w:line="240" w:lineRule="auto"/>
                        <w:jc w:val="center"/>
                        <w:rPr>
                          <w:rFonts w:cs="Tahoma"/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r>
                        <w:rPr>
                          <w:rFonts w:cs="Tahoma"/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Appraisal for </w:t>
                      </w:r>
                    </w:p>
                    <w:p w:rsidR="00AF095A" w:rsidRPr="009C5B92" w:rsidRDefault="00AF095A" w:rsidP="00AE02FD">
                      <w:pPr>
                        <w:spacing w:after="0" w:line="240" w:lineRule="auto"/>
                        <w:jc w:val="center"/>
                        <w:rPr>
                          <w:rFonts w:cs="Tahoma"/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r>
                        <w:rPr>
                          <w:rFonts w:cs="Tahoma"/>
                          <w:b/>
                          <w:color w:val="1F497D" w:themeColor="text2"/>
                          <w:sz w:val="40"/>
                          <w:szCs w:val="40"/>
                        </w:rPr>
                        <w:t>Educational Supervisors</w:t>
                      </w:r>
                    </w:p>
                    <w:p w:rsidR="00AF095A" w:rsidRPr="009C5B92" w:rsidRDefault="00AF095A" w:rsidP="00612EEF">
                      <w:pPr>
                        <w:spacing w:after="0" w:line="240" w:lineRule="auto"/>
                        <w:jc w:val="center"/>
                        <w:rPr>
                          <w:rFonts w:cs="Tahoma"/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r w:rsidRPr="009C5B92">
                        <w:rPr>
                          <w:rFonts w:cs="Tahoma"/>
                          <w:b/>
                          <w:color w:val="1F497D" w:themeColor="text2"/>
                          <w:sz w:val="40"/>
                          <w:szCs w:val="40"/>
                        </w:rPr>
                        <w:t>Part A</w:t>
                      </w:r>
                    </w:p>
                    <w:p w:rsidR="00AF095A" w:rsidRDefault="00AF095A" w:rsidP="00D71333">
                      <w:pPr>
                        <w:spacing w:after="0" w:line="240" w:lineRule="auto"/>
                        <w:jc w:val="center"/>
                        <w:rPr>
                          <w:rFonts w:cs="Tahoma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:rsidR="00AF095A" w:rsidRDefault="00AF095A" w:rsidP="00D71333">
                      <w:pPr>
                        <w:spacing w:after="0" w:line="240" w:lineRule="auto"/>
                        <w:jc w:val="center"/>
                        <w:rPr>
                          <w:rFonts w:cs="Tahoma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:rsidR="00AF095A" w:rsidRDefault="00AF095A" w:rsidP="00D71333">
                      <w:pPr>
                        <w:spacing w:after="0" w:line="240" w:lineRule="auto"/>
                        <w:jc w:val="center"/>
                        <w:rPr>
                          <w:rFonts w:cs="Tahoma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w:pPr>
                      <w:proofErr w:type="gramStart"/>
                      <w:r w:rsidRPr="00BF3E33">
                        <w:rPr>
                          <w:rFonts w:cs="Tahoma"/>
                          <w:b/>
                          <w:i/>
                          <w:color w:val="1F497D" w:themeColor="text2"/>
                        </w:rPr>
                        <w:t>Supporting perso</w:t>
                      </w:r>
                      <w:r w:rsidR="00F5352A" w:rsidRPr="00BF3E33">
                        <w:rPr>
                          <w:rFonts w:cs="Tahoma"/>
                          <w:b/>
                          <w:i/>
                          <w:color w:val="1F497D" w:themeColor="text2"/>
                        </w:rPr>
                        <w:t>nal and professional development</w:t>
                      </w:r>
                      <w:r w:rsidR="00F5352A">
                        <w:rPr>
                          <w:rFonts w:cs="Tahoma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  <w:p w:rsidR="00AF095A" w:rsidRDefault="00AF095A" w:rsidP="00D713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45721" w:rsidRPr="0014389D">
        <w:rPr>
          <w:noProof/>
          <w:lang w:eastAsia="en-GB"/>
        </w:rPr>
        <w:drawing>
          <wp:inline distT="0" distB="0" distL="0" distR="0" wp14:anchorId="0FD68EEB" wp14:editId="35358EDC">
            <wp:extent cx="6015982" cy="772160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 A4 image for inserting into word or pp v3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7" b="9775"/>
                    <a:stretch/>
                  </pic:blipFill>
                  <pic:spPr bwMode="auto">
                    <a:xfrm>
                      <a:off x="0" y="0"/>
                      <a:ext cx="6015982" cy="772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02FD" w:rsidRDefault="007D7E97" w:rsidP="00D4572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481424" wp14:editId="27398C23">
                <wp:simplePos x="0" y="0"/>
                <wp:positionH relativeFrom="column">
                  <wp:posOffset>-411480</wp:posOffset>
                </wp:positionH>
                <wp:positionV relativeFrom="paragraph">
                  <wp:posOffset>163195</wp:posOffset>
                </wp:positionV>
                <wp:extent cx="6728460" cy="1234440"/>
                <wp:effectExtent l="0" t="0" r="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8460" cy="123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E97" w:rsidRDefault="007D7E97">
                            <w:r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1FD2933" wp14:editId="28226996">
                                  <wp:extent cx="1121229" cy="822720"/>
                                  <wp:effectExtent l="0" t="0" r="3175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2648" cy="823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                                                                                           </w:t>
                            </w:r>
                            <w:r w:rsidR="00545975">
                              <w:rPr>
                                <w:noProof/>
                                <w:lang w:eastAsia="en-GB"/>
                              </w:rPr>
                              <w:t xml:space="preserve">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  <w:r w:rsidR="0054597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967740" cy="1059180"/>
                                  <wp:effectExtent l="0" t="0" r="3810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7740" cy="1059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8" type="#_x0000_t202" style="position:absolute;left:0;text-align:left;margin-left:-32.4pt;margin-top:12.85pt;width:529.8pt;height:97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" fillcolor="white [3201]" stroked="f" strokeweight=".5pt">
                <v:textbox>
                  <w:txbxContent>
                    <w:p w:rsidR="007D7E97" w:rsidRDefault="007D7E97">
                      <w:r>
                        <w:rPr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1FD2933" wp14:editId="28226996">
                            <wp:extent cx="1121229" cy="822720"/>
                            <wp:effectExtent l="0" t="0" r="3175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2648" cy="823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                                                                                                   </w:t>
                      </w:r>
                      <w:r w:rsidR="00545975">
                        <w:rPr>
                          <w:noProof/>
                          <w:lang w:eastAsia="en-GB"/>
                        </w:rPr>
                        <w:t xml:space="preserve">         </w:t>
                      </w:r>
                      <w:r>
                        <w:rPr>
                          <w:noProof/>
                          <w:lang w:eastAsia="en-GB"/>
                        </w:rPr>
                        <w:t xml:space="preserve">    </w:t>
                      </w:r>
                      <w:r w:rsidR="00545975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967740" cy="1059180"/>
                            <wp:effectExtent l="0" t="0" r="3810" b="762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7740" cy="1059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32F48" w:rsidRDefault="00F32F48" w:rsidP="00AE02FD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</w:rPr>
      </w:pPr>
    </w:p>
    <w:p w:rsidR="00F32F48" w:rsidRDefault="00F32F48" w:rsidP="00AE02FD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</w:rPr>
      </w:pPr>
    </w:p>
    <w:p w:rsidR="00F32F48" w:rsidRDefault="00F32F48" w:rsidP="00AE02FD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</w:rPr>
      </w:pPr>
    </w:p>
    <w:p w:rsidR="00AE02FD" w:rsidRPr="00935B4F" w:rsidRDefault="00AE02FD" w:rsidP="00AE02FD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</w:rPr>
      </w:pPr>
      <w:r w:rsidRPr="00935B4F">
        <w:rPr>
          <w:rFonts w:eastAsia="Times New Roman" w:cs="Arial"/>
          <w:b/>
          <w:bCs/>
          <w:sz w:val="24"/>
          <w:szCs w:val="24"/>
        </w:rPr>
        <w:t>GUIDANCE NOTES</w:t>
      </w:r>
    </w:p>
    <w:p w:rsidR="00AE02FD" w:rsidRPr="00935B4F" w:rsidRDefault="00AE02FD" w:rsidP="00AE02FD">
      <w:pPr>
        <w:spacing w:after="0" w:line="240" w:lineRule="auto"/>
        <w:jc w:val="both"/>
        <w:rPr>
          <w:rFonts w:eastAsia="Times New Roman" w:cs="Arial"/>
          <w:bCs/>
          <w:sz w:val="24"/>
          <w:szCs w:val="24"/>
        </w:rPr>
      </w:pPr>
    </w:p>
    <w:p w:rsidR="00A14A12" w:rsidRPr="00935B4F" w:rsidRDefault="00AE02FD" w:rsidP="00D45721">
      <w:pPr>
        <w:spacing w:after="0" w:line="240" w:lineRule="auto"/>
        <w:jc w:val="both"/>
        <w:rPr>
          <w:rFonts w:eastAsia="Times New Roman" w:cs="Arial"/>
          <w:bCs/>
          <w:sz w:val="24"/>
          <w:szCs w:val="24"/>
        </w:rPr>
      </w:pPr>
      <w:r w:rsidRPr="00935B4F">
        <w:rPr>
          <w:rFonts w:eastAsia="Times New Roman" w:cs="Arial"/>
          <w:bCs/>
          <w:sz w:val="24"/>
          <w:szCs w:val="24"/>
        </w:rPr>
        <w:t xml:space="preserve">The </w:t>
      </w:r>
      <w:r w:rsidR="00CC1FF7">
        <w:rPr>
          <w:rFonts w:eastAsia="Times New Roman" w:cs="Arial"/>
          <w:bCs/>
          <w:sz w:val="24"/>
          <w:szCs w:val="24"/>
        </w:rPr>
        <w:t>Appraisal</w:t>
      </w:r>
      <w:r w:rsidRPr="00935B4F">
        <w:rPr>
          <w:rFonts w:eastAsia="Times New Roman" w:cs="Arial"/>
          <w:bCs/>
          <w:sz w:val="24"/>
          <w:szCs w:val="24"/>
        </w:rPr>
        <w:t xml:space="preserve"> process is</w:t>
      </w:r>
      <w:r w:rsidR="00A14A12" w:rsidRPr="00935B4F">
        <w:rPr>
          <w:rFonts w:eastAsia="Times New Roman" w:cs="Arial"/>
          <w:bCs/>
          <w:sz w:val="24"/>
          <w:szCs w:val="24"/>
        </w:rPr>
        <w:t xml:space="preserve"> both</w:t>
      </w:r>
      <w:r w:rsidRPr="00935B4F">
        <w:rPr>
          <w:rFonts w:eastAsia="Times New Roman" w:cs="Arial"/>
          <w:bCs/>
          <w:sz w:val="24"/>
          <w:szCs w:val="24"/>
        </w:rPr>
        <w:t xml:space="preserve"> a </w:t>
      </w:r>
      <w:r w:rsidR="00A14A12" w:rsidRPr="00935B4F">
        <w:rPr>
          <w:rFonts w:eastAsia="Times New Roman" w:cs="Arial"/>
          <w:bCs/>
          <w:sz w:val="24"/>
          <w:szCs w:val="24"/>
        </w:rPr>
        <w:t xml:space="preserve">reflective </w:t>
      </w:r>
      <w:r w:rsidRPr="00935B4F">
        <w:rPr>
          <w:rFonts w:eastAsia="Times New Roman" w:cs="Arial"/>
          <w:bCs/>
          <w:sz w:val="24"/>
          <w:szCs w:val="24"/>
        </w:rPr>
        <w:t>and developmental opportunity</w:t>
      </w:r>
      <w:r w:rsidR="00A14A12" w:rsidRPr="00935B4F">
        <w:rPr>
          <w:rFonts w:eastAsia="Times New Roman" w:cs="Arial"/>
          <w:bCs/>
          <w:sz w:val="24"/>
          <w:szCs w:val="24"/>
        </w:rPr>
        <w:t xml:space="preserve"> to have a private and confidential, one to one, with a trained a</w:t>
      </w:r>
      <w:r w:rsidR="00CC1FF7">
        <w:rPr>
          <w:rFonts w:eastAsia="Times New Roman" w:cs="Arial"/>
          <w:bCs/>
          <w:sz w:val="24"/>
          <w:szCs w:val="24"/>
        </w:rPr>
        <w:t>ppraiser</w:t>
      </w:r>
      <w:r w:rsidR="00FD6CC1" w:rsidRPr="00935B4F">
        <w:rPr>
          <w:rFonts w:eastAsia="Times New Roman" w:cs="Arial"/>
          <w:bCs/>
          <w:sz w:val="24"/>
          <w:szCs w:val="24"/>
        </w:rPr>
        <w:t xml:space="preserve">. </w:t>
      </w:r>
      <w:r w:rsidRPr="00935B4F">
        <w:rPr>
          <w:rFonts w:eastAsia="Times New Roman" w:cs="Arial"/>
          <w:bCs/>
          <w:sz w:val="24"/>
          <w:szCs w:val="24"/>
        </w:rPr>
        <w:t xml:space="preserve">  </w:t>
      </w:r>
    </w:p>
    <w:p w:rsidR="00FD6CC1" w:rsidRPr="00935B4F" w:rsidRDefault="00FD6CC1" w:rsidP="00D45721">
      <w:pPr>
        <w:spacing w:after="0" w:line="240" w:lineRule="auto"/>
        <w:jc w:val="both"/>
        <w:rPr>
          <w:rFonts w:eastAsia="Times New Roman" w:cs="Arial"/>
          <w:bCs/>
          <w:sz w:val="24"/>
          <w:szCs w:val="24"/>
        </w:rPr>
      </w:pPr>
    </w:p>
    <w:p w:rsidR="00FD6CC1" w:rsidRPr="00935B4F" w:rsidRDefault="00FD6CC1" w:rsidP="00FD6CC1">
      <w:pPr>
        <w:spacing w:after="0" w:line="240" w:lineRule="auto"/>
        <w:jc w:val="both"/>
        <w:rPr>
          <w:rFonts w:eastAsia="Times New Roman" w:cs="Arial"/>
          <w:bCs/>
          <w:sz w:val="24"/>
          <w:szCs w:val="24"/>
        </w:rPr>
      </w:pPr>
      <w:r w:rsidRPr="00935B4F">
        <w:rPr>
          <w:rFonts w:eastAsia="Times New Roman" w:cs="Arial"/>
          <w:bCs/>
          <w:sz w:val="24"/>
          <w:szCs w:val="24"/>
        </w:rPr>
        <w:t>The aim of this</w:t>
      </w:r>
      <w:r w:rsidR="0097107E">
        <w:rPr>
          <w:rFonts w:eastAsia="Times New Roman" w:cs="Arial"/>
          <w:bCs/>
          <w:sz w:val="24"/>
          <w:szCs w:val="24"/>
        </w:rPr>
        <w:t xml:space="preserve"> process is to support you </w:t>
      </w:r>
      <w:r w:rsidR="00B35C29">
        <w:rPr>
          <w:rFonts w:eastAsia="Times New Roman" w:cs="Arial"/>
          <w:bCs/>
          <w:sz w:val="24"/>
          <w:szCs w:val="24"/>
        </w:rPr>
        <w:t>in your role</w:t>
      </w:r>
      <w:r w:rsidR="0097107E">
        <w:rPr>
          <w:rFonts w:eastAsia="Times New Roman" w:cs="Arial"/>
          <w:bCs/>
          <w:sz w:val="24"/>
          <w:szCs w:val="24"/>
        </w:rPr>
        <w:t xml:space="preserve"> </w:t>
      </w:r>
      <w:r w:rsidR="00B35C29">
        <w:rPr>
          <w:rFonts w:eastAsia="Times New Roman" w:cs="Arial"/>
          <w:bCs/>
          <w:sz w:val="24"/>
          <w:szCs w:val="24"/>
        </w:rPr>
        <w:t>as</w:t>
      </w:r>
      <w:r w:rsidR="00B35C29" w:rsidRPr="00165C38">
        <w:rPr>
          <w:rFonts w:eastAsia="Times New Roman" w:cs="Arial"/>
          <w:bCs/>
          <w:sz w:val="24"/>
          <w:szCs w:val="24"/>
        </w:rPr>
        <w:t xml:space="preserve"> </w:t>
      </w:r>
      <w:r w:rsidR="00165C38" w:rsidRPr="00165C38">
        <w:rPr>
          <w:rFonts w:eastAsia="Times New Roman" w:cs="Arial"/>
          <w:bCs/>
          <w:sz w:val="24"/>
          <w:szCs w:val="24"/>
        </w:rPr>
        <w:t>Educational S</w:t>
      </w:r>
      <w:r w:rsidR="00CC1FF7" w:rsidRPr="00165C38">
        <w:rPr>
          <w:rFonts w:eastAsia="Times New Roman" w:cs="Arial"/>
          <w:bCs/>
          <w:sz w:val="24"/>
          <w:szCs w:val="24"/>
        </w:rPr>
        <w:t>upervisor</w:t>
      </w:r>
      <w:r w:rsidR="0097107E" w:rsidRPr="00165C38">
        <w:rPr>
          <w:rFonts w:eastAsia="Times New Roman" w:cs="Arial"/>
          <w:bCs/>
          <w:sz w:val="24"/>
          <w:szCs w:val="24"/>
        </w:rPr>
        <w:t xml:space="preserve"> and</w:t>
      </w:r>
      <w:r w:rsidR="00CC1FF7" w:rsidRPr="00165C38">
        <w:rPr>
          <w:rFonts w:eastAsia="Times New Roman" w:cs="Arial"/>
          <w:bCs/>
          <w:sz w:val="24"/>
          <w:szCs w:val="24"/>
        </w:rPr>
        <w:t xml:space="preserve"> </w:t>
      </w:r>
      <w:r w:rsidR="00165C38" w:rsidRPr="00165C38">
        <w:rPr>
          <w:rFonts w:eastAsia="Times New Roman" w:cs="Arial"/>
          <w:bCs/>
          <w:sz w:val="24"/>
          <w:szCs w:val="24"/>
        </w:rPr>
        <w:t>General Dental P</w:t>
      </w:r>
      <w:r w:rsidR="0097107E" w:rsidRPr="00165C38">
        <w:rPr>
          <w:rFonts w:eastAsia="Times New Roman" w:cs="Arial"/>
          <w:bCs/>
          <w:sz w:val="24"/>
          <w:szCs w:val="24"/>
        </w:rPr>
        <w:t>ractitioner</w:t>
      </w:r>
      <w:r w:rsidR="00F5352A">
        <w:rPr>
          <w:rFonts w:eastAsia="Times New Roman" w:cs="Arial"/>
          <w:bCs/>
          <w:sz w:val="24"/>
          <w:szCs w:val="24"/>
        </w:rPr>
        <w:t xml:space="preserve"> (GDP)</w:t>
      </w:r>
      <w:r w:rsidR="0097107E" w:rsidRPr="00165C38">
        <w:rPr>
          <w:rFonts w:eastAsia="Times New Roman" w:cs="Arial"/>
          <w:bCs/>
          <w:sz w:val="24"/>
          <w:szCs w:val="24"/>
        </w:rPr>
        <w:t xml:space="preserve"> </w:t>
      </w:r>
      <w:r w:rsidR="00CC1FF7">
        <w:rPr>
          <w:rFonts w:eastAsia="Times New Roman" w:cs="Arial"/>
          <w:bCs/>
          <w:sz w:val="24"/>
          <w:szCs w:val="24"/>
        </w:rPr>
        <w:t xml:space="preserve">to have </w:t>
      </w:r>
      <w:r w:rsidRPr="00935B4F">
        <w:rPr>
          <w:rFonts w:eastAsia="Times New Roman" w:cs="Arial"/>
          <w:bCs/>
          <w:sz w:val="24"/>
          <w:szCs w:val="24"/>
        </w:rPr>
        <w:t>open discussion</w:t>
      </w:r>
      <w:r w:rsidR="00CC1FF7">
        <w:rPr>
          <w:rFonts w:eastAsia="Times New Roman" w:cs="Arial"/>
          <w:bCs/>
          <w:sz w:val="24"/>
          <w:szCs w:val="24"/>
        </w:rPr>
        <w:t>s</w:t>
      </w:r>
      <w:r w:rsidRPr="00935B4F">
        <w:rPr>
          <w:rFonts w:eastAsia="Times New Roman" w:cs="Arial"/>
          <w:bCs/>
          <w:sz w:val="24"/>
          <w:szCs w:val="24"/>
        </w:rPr>
        <w:t xml:space="preserve"> with a colleague who understands and empathises with the complex world of </w:t>
      </w:r>
      <w:r w:rsidR="00CC1FF7">
        <w:rPr>
          <w:rFonts w:eastAsia="Times New Roman" w:cs="Arial"/>
          <w:bCs/>
          <w:sz w:val="24"/>
          <w:szCs w:val="24"/>
        </w:rPr>
        <w:t xml:space="preserve">education and </w:t>
      </w:r>
      <w:r w:rsidRPr="00935B4F">
        <w:rPr>
          <w:rFonts w:eastAsia="Times New Roman" w:cs="Arial"/>
          <w:bCs/>
          <w:sz w:val="24"/>
          <w:szCs w:val="24"/>
        </w:rPr>
        <w:t xml:space="preserve">dentistry.    </w:t>
      </w:r>
    </w:p>
    <w:p w:rsidR="00A14A12" w:rsidRPr="00935B4F" w:rsidRDefault="00A14A12" w:rsidP="00D45721">
      <w:pPr>
        <w:spacing w:after="0" w:line="240" w:lineRule="auto"/>
        <w:jc w:val="both"/>
        <w:rPr>
          <w:rFonts w:eastAsia="Times New Roman" w:cs="Arial"/>
          <w:bCs/>
          <w:sz w:val="24"/>
          <w:szCs w:val="24"/>
        </w:rPr>
      </w:pPr>
    </w:p>
    <w:p w:rsidR="00341672" w:rsidRPr="00935B4F" w:rsidRDefault="001651FD" w:rsidP="000E686E">
      <w:pPr>
        <w:spacing w:after="0" w:line="240" w:lineRule="auto"/>
        <w:jc w:val="both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 xml:space="preserve">Appraisal is a supportive process allowing both parties to reflect on good practice and development opportunities that will enhance and support lifelong learning.  </w:t>
      </w:r>
      <w:r w:rsidR="00B03B11" w:rsidRPr="00935B4F">
        <w:rPr>
          <w:rFonts w:eastAsia="Times New Roman" w:cs="Arial"/>
          <w:bCs/>
          <w:sz w:val="24"/>
          <w:szCs w:val="24"/>
        </w:rPr>
        <w:t>We</w:t>
      </w:r>
      <w:r w:rsidR="00AE02FD" w:rsidRPr="00935B4F">
        <w:rPr>
          <w:rFonts w:eastAsia="Times New Roman" w:cs="Arial"/>
          <w:bCs/>
          <w:sz w:val="24"/>
          <w:szCs w:val="24"/>
        </w:rPr>
        <w:t xml:space="preserve"> encourage honest reflection</w:t>
      </w:r>
      <w:r w:rsidR="00B03B11" w:rsidRPr="00935B4F">
        <w:rPr>
          <w:rFonts w:eastAsia="Times New Roman" w:cs="Arial"/>
          <w:bCs/>
          <w:sz w:val="24"/>
          <w:szCs w:val="24"/>
        </w:rPr>
        <w:t xml:space="preserve"> and </w:t>
      </w:r>
      <w:r w:rsidR="00AE02FD" w:rsidRPr="00935B4F">
        <w:rPr>
          <w:rFonts w:eastAsia="Times New Roman" w:cs="Arial"/>
          <w:bCs/>
          <w:sz w:val="24"/>
          <w:szCs w:val="24"/>
        </w:rPr>
        <w:t>provide an opportunity to chart continuing progress</w:t>
      </w:r>
      <w:r w:rsidR="00B03B11" w:rsidRPr="00935B4F">
        <w:rPr>
          <w:rFonts w:eastAsia="Times New Roman" w:cs="Arial"/>
          <w:bCs/>
          <w:sz w:val="24"/>
          <w:szCs w:val="24"/>
        </w:rPr>
        <w:t>. Working together, allow</w:t>
      </w:r>
      <w:r>
        <w:rPr>
          <w:rFonts w:eastAsia="Times New Roman" w:cs="Arial"/>
          <w:bCs/>
          <w:sz w:val="24"/>
          <w:szCs w:val="24"/>
        </w:rPr>
        <w:t>s</w:t>
      </w:r>
      <w:r w:rsidR="00B03B11" w:rsidRPr="00935B4F">
        <w:rPr>
          <w:rFonts w:eastAsia="Times New Roman" w:cs="Arial"/>
          <w:bCs/>
          <w:sz w:val="24"/>
          <w:szCs w:val="24"/>
        </w:rPr>
        <w:t xml:space="preserve"> you and your a</w:t>
      </w:r>
      <w:r w:rsidR="00CC1FF7">
        <w:rPr>
          <w:rFonts w:eastAsia="Times New Roman" w:cs="Arial"/>
          <w:bCs/>
          <w:sz w:val="24"/>
          <w:szCs w:val="24"/>
        </w:rPr>
        <w:t>ppraiser</w:t>
      </w:r>
      <w:r w:rsidR="00B03B11" w:rsidRPr="00935B4F">
        <w:rPr>
          <w:rFonts w:eastAsia="Times New Roman" w:cs="Arial"/>
          <w:bCs/>
          <w:sz w:val="24"/>
          <w:szCs w:val="24"/>
        </w:rPr>
        <w:t xml:space="preserve"> to i</w:t>
      </w:r>
      <w:r>
        <w:rPr>
          <w:rFonts w:eastAsia="Times New Roman" w:cs="Arial"/>
          <w:bCs/>
          <w:sz w:val="24"/>
          <w:szCs w:val="24"/>
        </w:rPr>
        <w:t xml:space="preserve">dentify developmental needs, </w:t>
      </w:r>
      <w:r w:rsidR="00B03B11" w:rsidRPr="00935B4F">
        <w:rPr>
          <w:rFonts w:eastAsia="Times New Roman" w:cs="Arial"/>
          <w:bCs/>
          <w:sz w:val="24"/>
          <w:szCs w:val="24"/>
        </w:rPr>
        <w:t>formulate a</w:t>
      </w:r>
      <w:r>
        <w:rPr>
          <w:rFonts w:eastAsia="Times New Roman" w:cs="Arial"/>
          <w:bCs/>
          <w:sz w:val="24"/>
          <w:szCs w:val="24"/>
        </w:rPr>
        <w:t xml:space="preserve">nd prioritised a </w:t>
      </w:r>
      <w:r w:rsidR="00A271F3" w:rsidRPr="00935B4F">
        <w:rPr>
          <w:rFonts w:eastAsia="Times New Roman" w:cs="Arial"/>
          <w:bCs/>
          <w:sz w:val="24"/>
          <w:szCs w:val="24"/>
        </w:rPr>
        <w:t>needs led</w:t>
      </w:r>
      <w:r w:rsidR="00B03B11" w:rsidRPr="00935B4F">
        <w:rPr>
          <w:rFonts w:eastAsia="Times New Roman" w:cs="Arial"/>
          <w:bCs/>
          <w:sz w:val="24"/>
          <w:szCs w:val="24"/>
        </w:rPr>
        <w:t xml:space="preserve"> Personal Development Plan (PDP) for your ongoing professional </w:t>
      </w:r>
      <w:r>
        <w:rPr>
          <w:rFonts w:eastAsia="Times New Roman" w:cs="Arial"/>
          <w:bCs/>
          <w:sz w:val="24"/>
          <w:szCs w:val="24"/>
        </w:rPr>
        <w:t>practice</w:t>
      </w:r>
      <w:r w:rsidR="00341672" w:rsidRPr="00935B4F">
        <w:rPr>
          <w:rFonts w:eastAsia="Times New Roman" w:cs="Arial"/>
          <w:bCs/>
          <w:sz w:val="24"/>
          <w:szCs w:val="24"/>
        </w:rPr>
        <w:t xml:space="preserve">. </w:t>
      </w:r>
    </w:p>
    <w:p w:rsidR="00B03B11" w:rsidRPr="00935B4F" w:rsidRDefault="00B03B11" w:rsidP="00B03B11">
      <w:pPr>
        <w:spacing w:after="0" w:line="240" w:lineRule="auto"/>
        <w:jc w:val="both"/>
        <w:rPr>
          <w:rFonts w:eastAsia="Times New Roman" w:cs="Arial"/>
          <w:bCs/>
          <w:sz w:val="24"/>
          <w:szCs w:val="24"/>
        </w:rPr>
      </w:pPr>
    </w:p>
    <w:p w:rsidR="00B03B11" w:rsidRPr="00935B4F" w:rsidRDefault="00B03B11" w:rsidP="00B03B11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</w:rPr>
      </w:pPr>
      <w:r w:rsidRPr="00935B4F">
        <w:rPr>
          <w:rFonts w:eastAsia="Times New Roman" w:cs="Arial"/>
          <w:b/>
          <w:bCs/>
          <w:sz w:val="24"/>
          <w:szCs w:val="24"/>
        </w:rPr>
        <w:t>GETTING STARTED</w:t>
      </w:r>
    </w:p>
    <w:p w:rsidR="00B03B11" w:rsidRPr="00935B4F" w:rsidRDefault="00B03B11" w:rsidP="00B03B11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</w:rPr>
      </w:pPr>
    </w:p>
    <w:p w:rsidR="00BB2BE9" w:rsidRPr="00935B4F" w:rsidRDefault="00BB2BE9" w:rsidP="000E686E">
      <w:pPr>
        <w:spacing w:after="0" w:line="240" w:lineRule="auto"/>
        <w:jc w:val="both"/>
        <w:rPr>
          <w:rFonts w:eastAsia="Times New Roman" w:cs="Arial"/>
          <w:bCs/>
          <w:sz w:val="24"/>
          <w:szCs w:val="24"/>
        </w:rPr>
      </w:pPr>
      <w:r w:rsidRPr="00935B4F">
        <w:rPr>
          <w:rFonts w:eastAsia="Times New Roman" w:cs="Arial"/>
          <w:bCs/>
          <w:sz w:val="24"/>
          <w:szCs w:val="24"/>
        </w:rPr>
        <w:t xml:space="preserve">Reflect on your role as </w:t>
      </w:r>
      <w:r w:rsidRPr="008B750A">
        <w:rPr>
          <w:rFonts w:eastAsia="Times New Roman" w:cs="Arial"/>
          <w:bCs/>
          <w:sz w:val="24"/>
          <w:szCs w:val="24"/>
        </w:rPr>
        <w:t>a</w:t>
      </w:r>
      <w:r w:rsidR="00E05B99" w:rsidRPr="008B750A">
        <w:rPr>
          <w:rFonts w:eastAsia="Times New Roman" w:cs="Arial"/>
          <w:bCs/>
          <w:sz w:val="24"/>
          <w:szCs w:val="24"/>
        </w:rPr>
        <w:t>n</w:t>
      </w:r>
      <w:r w:rsidRPr="008B750A">
        <w:rPr>
          <w:rFonts w:eastAsia="Times New Roman" w:cs="Arial"/>
          <w:bCs/>
          <w:sz w:val="24"/>
          <w:szCs w:val="24"/>
        </w:rPr>
        <w:t xml:space="preserve"> </w:t>
      </w:r>
      <w:r w:rsidR="00CC1FF7" w:rsidRPr="008B750A">
        <w:rPr>
          <w:rFonts w:eastAsia="Times New Roman" w:cs="Arial"/>
          <w:bCs/>
          <w:sz w:val="24"/>
          <w:szCs w:val="24"/>
        </w:rPr>
        <w:t>Educational Supervisor</w:t>
      </w:r>
      <w:r w:rsidR="00F5352A">
        <w:rPr>
          <w:rFonts w:eastAsia="Times New Roman" w:cs="Arial"/>
          <w:bCs/>
          <w:sz w:val="24"/>
          <w:szCs w:val="24"/>
        </w:rPr>
        <w:t xml:space="preserve"> and GDP</w:t>
      </w:r>
      <w:r w:rsidR="00E05B99" w:rsidRPr="008B750A">
        <w:rPr>
          <w:rFonts w:eastAsia="Times New Roman" w:cs="Arial"/>
          <w:bCs/>
          <w:sz w:val="24"/>
          <w:szCs w:val="24"/>
        </w:rPr>
        <w:t xml:space="preserve">. </w:t>
      </w:r>
      <w:r w:rsidR="00C077D8">
        <w:rPr>
          <w:rFonts w:eastAsia="Times New Roman" w:cs="Arial"/>
          <w:bCs/>
          <w:sz w:val="24"/>
          <w:szCs w:val="24"/>
        </w:rPr>
        <w:t>Please c</w:t>
      </w:r>
      <w:r w:rsidRPr="00935B4F">
        <w:rPr>
          <w:rFonts w:eastAsia="Times New Roman" w:cs="Arial"/>
          <w:bCs/>
          <w:sz w:val="24"/>
          <w:szCs w:val="24"/>
        </w:rPr>
        <w:t>omplete each</w:t>
      </w:r>
      <w:r w:rsidR="00A25DEB" w:rsidRPr="00935B4F">
        <w:rPr>
          <w:rFonts w:eastAsia="Times New Roman" w:cs="Arial"/>
          <w:bCs/>
          <w:sz w:val="24"/>
          <w:szCs w:val="24"/>
        </w:rPr>
        <w:t xml:space="preserve"> of </w:t>
      </w:r>
      <w:r w:rsidR="00C077D8" w:rsidRPr="00935B4F">
        <w:rPr>
          <w:rFonts w:eastAsia="Times New Roman" w:cs="Arial"/>
          <w:bCs/>
          <w:sz w:val="24"/>
          <w:szCs w:val="24"/>
        </w:rPr>
        <w:t>the sections</w:t>
      </w:r>
      <w:r w:rsidRPr="00935B4F">
        <w:rPr>
          <w:rFonts w:eastAsia="Times New Roman" w:cs="Arial"/>
          <w:bCs/>
          <w:sz w:val="24"/>
          <w:szCs w:val="24"/>
        </w:rPr>
        <w:t xml:space="preserve"> providing commentary on your work</w:t>
      </w:r>
      <w:r w:rsidR="00C80AAA" w:rsidRPr="00935B4F">
        <w:rPr>
          <w:rFonts w:eastAsia="Times New Roman" w:cs="Arial"/>
          <w:bCs/>
          <w:sz w:val="24"/>
          <w:szCs w:val="24"/>
        </w:rPr>
        <w:t>,</w:t>
      </w:r>
      <w:r w:rsidRPr="00935B4F">
        <w:rPr>
          <w:rFonts w:eastAsia="Times New Roman" w:cs="Arial"/>
          <w:bCs/>
          <w:sz w:val="24"/>
          <w:szCs w:val="24"/>
        </w:rPr>
        <w:t xml:space="preserve"> along with perceived areas of development.   </w:t>
      </w:r>
      <w:r w:rsidR="00CC1FF7">
        <w:rPr>
          <w:rFonts w:eastAsia="Times New Roman" w:cs="Arial"/>
          <w:bCs/>
          <w:sz w:val="24"/>
          <w:szCs w:val="24"/>
        </w:rPr>
        <w:t xml:space="preserve"> </w:t>
      </w:r>
    </w:p>
    <w:p w:rsidR="00320C25" w:rsidRDefault="00320C25" w:rsidP="000E686E">
      <w:pPr>
        <w:spacing w:after="0" w:line="240" w:lineRule="auto"/>
        <w:ind w:firstLine="720"/>
        <w:jc w:val="center"/>
        <w:rPr>
          <w:rFonts w:eastAsia="Times New Roman" w:cs="Arial"/>
          <w:b/>
          <w:bCs/>
          <w:sz w:val="24"/>
          <w:szCs w:val="24"/>
        </w:rPr>
      </w:pPr>
    </w:p>
    <w:p w:rsidR="00BB2BE9" w:rsidRPr="009C5B92" w:rsidRDefault="00341672" w:rsidP="00C077D8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8C3141">
        <w:rPr>
          <w:rFonts w:eastAsia="Times New Roman" w:cs="Arial"/>
          <w:b/>
          <w:bCs/>
          <w:sz w:val="24"/>
          <w:szCs w:val="24"/>
        </w:rPr>
        <w:t>Personal Details (confidential)</w:t>
      </w:r>
      <w:r w:rsidR="00F32F48">
        <w:rPr>
          <w:rFonts w:eastAsia="Times New Roman" w:cs="Times New Roman"/>
          <w:b/>
          <w:sz w:val="24"/>
          <w:szCs w:val="24"/>
        </w:rPr>
        <w:t xml:space="preserve"> </w:t>
      </w:r>
      <w:proofErr w:type="gramStart"/>
      <w:r w:rsidR="00BB2BE9" w:rsidRPr="00C077D8">
        <w:rPr>
          <w:rFonts w:eastAsia="Times New Roman" w:cs="Times New Roman"/>
          <w:i/>
          <w:sz w:val="20"/>
          <w:szCs w:val="20"/>
        </w:rPr>
        <w:t>Each</w:t>
      </w:r>
      <w:proofErr w:type="gramEnd"/>
      <w:r w:rsidR="00BB2BE9" w:rsidRPr="00C077D8">
        <w:rPr>
          <w:rFonts w:eastAsia="Times New Roman" w:cs="Times New Roman"/>
          <w:i/>
          <w:sz w:val="20"/>
          <w:szCs w:val="20"/>
        </w:rPr>
        <w:t xml:space="preserve"> box will expand to accommodate the information you enter into it.</w:t>
      </w:r>
    </w:p>
    <w:p w:rsidR="00341672" w:rsidRPr="007574C2" w:rsidRDefault="00341672" w:rsidP="0034167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:rsidR="00341672" w:rsidRPr="007574C2" w:rsidRDefault="00341672" w:rsidP="00341672">
      <w:pPr>
        <w:spacing w:after="0" w:line="240" w:lineRule="auto"/>
        <w:jc w:val="both"/>
        <w:rPr>
          <w:rFonts w:eastAsia="Times New Roman" w:cs="Arial"/>
          <w:b/>
          <w:bCs/>
        </w:rPr>
      </w:pPr>
      <w:r w:rsidRPr="007574C2">
        <w:rPr>
          <w:rFonts w:eastAsia="Times New Roman" w:cs="Arial"/>
          <w:b/>
          <w:bCs/>
        </w:rPr>
        <w:t>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341672" w:rsidRPr="009C5B92" w:rsidTr="009F72A0">
        <w:trPr>
          <w:trHeight w:val="397"/>
        </w:trPr>
        <w:tc>
          <w:tcPr>
            <w:tcW w:w="9180" w:type="dxa"/>
          </w:tcPr>
          <w:p w:rsidR="009C5B92" w:rsidRPr="009C5B92" w:rsidRDefault="009C5B92" w:rsidP="00935B4F">
            <w:pPr>
              <w:spacing w:after="0" w:line="240" w:lineRule="auto"/>
              <w:ind w:right="885"/>
              <w:jc w:val="both"/>
              <w:rPr>
                <w:rFonts w:eastAsia="Times New Roman" w:cs="Arial"/>
                <w:bCs/>
              </w:rPr>
            </w:pPr>
          </w:p>
        </w:tc>
      </w:tr>
    </w:tbl>
    <w:p w:rsidR="00341672" w:rsidRPr="007574C2" w:rsidRDefault="00341672" w:rsidP="00341672">
      <w:pPr>
        <w:spacing w:after="0" w:line="240" w:lineRule="auto"/>
        <w:jc w:val="both"/>
        <w:rPr>
          <w:rFonts w:eastAsia="Times New Roman" w:cs="Arial"/>
          <w:b/>
          <w:bCs/>
          <w:sz w:val="16"/>
          <w:szCs w:val="16"/>
        </w:rPr>
      </w:pPr>
    </w:p>
    <w:p w:rsidR="00341672" w:rsidRPr="007574C2" w:rsidRDefault="00341672" w:rsidP="00341672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</w:rPr>
      </w:pPr>
      <w:r w:rsidRPr="007574C2">
        <w:rPr>
          <w:rFonts w:eastAsia="Times New Roman" w:cs="Arial"/>
          <w:b/>
          <w:bCs/>
          <w:sz w:val="24"/>
          <w:szCs w:val="24"/>
        </w:rPr>
        <w:t>Practice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341672" w:rsidRPr="009C5B92" w:rsidTr="009F72A0">
        <w:trPr>
          <w:trHeight w:val="397"/>
        </w:trPr>
        <w:tc>
          <w:tcPr>
            <w:tcW w:w="9180" w:type="dxa"/>
          </w:tcPr>
          <w:p w:rsidR="009C5B92" w:rsidRPr="009C5B92" w:rsidRDefault="009C5B92" w:rsidP="0097107E">
            <w:pPr>
              <w:spacing w:after="0" w:line="240" w:lineRule="auto"/>
              <w:jc w:val="both"/>
              <w:rPr>
                <w:rFonts w:eastAsia="Times New Roman" w:cs="Arial"/>
                <w:bCs/>
              </w:rPr>
            </w:pPr>
          </w:p>
        </w:tc>
      </w:tr>
    </w:tbl>
    <w:p w:rsidR="00341672" w:rsidRPr="007574C2" w:rsidRDefault="00341672" w:rsidP="00341672">
      <w:pPr>
        <w:spacing w:after="0" w:line="240" w:lineRule="auto"/>
        <w:jc w:val="both"/>
        <w:rPr>
          <w:rFonts w:eastAsia="Times New Roman" w:cs="Arial"/>
          <w:b/>
          <w:bCs/>
          <w:sz w:val="16"/>
          <w:szCs w:val="16"/>
        </w:rPr>
      </w:pPr>
    </w:p>
    <w:p w:rsidR="00341672" w:rsidRPr="007574C2" w:rsidRDefault="00341672" w:rsidP="00341672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</w:rPr>
      </w:pPr>
      <w:r w:rsidRPr="007574C2">
        <w:rPr>
          <w:rFonts w:eastAsia="Times New Roman" w:cs="Arial"/>
          <w:b/>
          <w:bCs/>
          <w:sz w:val="24"/>
          <w:szCs w:val="24"/>
        </w:rPr>
        <w:t>Dental qualifications and date achieved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341672" w:rsidRPr="009C5B92" w:rsidTr="009F72A0">
        <w:trPr>
          <w:trHeight w:val="397"/>
        </w:trPr>
        <w:tc>
          <w:tcPr>
            <w:tcW w:w="9180" w:type="dxa"/>
          </w:tcPr>
          <w:p w:rsidR="009C5B92" w:rsidRPr="009C5B92" w:rsidRDefault="009C5B92" w:rsidP="0097107E">
            <w:pPr>
              <w:spacing w:after="0" w:line="240" w:lineRule="auto"/>
              <w:jc w:val="both"/>
              <w:rPr>
                <w:rFonts w:eastAsia="Times New Roman" w:cs="Arial"/>
                <w:bCs/>
              </w:rPr>
            </w:pPr>
          </w:p>
        </w:tc>
      </w:tr>
    </w:tbl>
    <w:p w:rsidR="00341672" w:rsidRPr="007574C2" w:rsidRDefault="00341672" w:rsidP="00341672">
      <w:pPr>
        <w:spacing w:after="0" w:line="240" w:lineRule="auto"/>
        <w:jc w:val="both"/>
        <w:rPr>
          <w:rFonts w:eastAsia="Times New Roman" w:cs="Arial"/>
          <w:b/>
          <w:bCs/>
          <w:caps/>
          <w:sz w:val="16"/>
          <w:szCs w:val="16"/>
        </w:rPr>
      </w:pPr>
    </w:p>
    <w:p w:rsidR="00341672" w:rsidRPr="007574C2" w:rsidRDefault="00341672" w:rsidP="00341672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</w:rPr>
      </w:pPr>
      <w:r w:rsidRPr="007574C2">
        <w:rPr>
          <w:rFonts w:eastAsia="Times New Roman" w:cs="Arial"/>
          <w:b/>
          <w:bCs/>
          <w:sz w:val="24"/>
          <w:szCs w:val="24"/>
        </w:rPr>
        <w:t>Educational qualifications and date achieved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341672" w:rsidRPr="009C5B92" w:rsidTr="009F72A0">
        <w:trPr>
          <w:trHeight w:val="397"/>
        </w:trPr>
        <w:tc>
          <w:tcPr>
            <w:tcW w:w="9180" w:type="dxa"/>
          </w:tcPr>
          <w:p w:rsidR="009C5B92" w:rsidRPr="009C5B92" w:rsidRDefault="009C5B92" w:rsidP="0097107E">
            <w:pPr>
              <w:spacing w:after="0" w:line="240" w:lineRule="auto"/>
              <w:jc w:val="both"/>
              <w:rPr>
                <w:rFonts w:eastAsia="Times New Roman" w:cs="Arial"/>
                <w:bCs/>
              </w:rPr>
            </w:pPr>
          </w:p>
        </w:tc>
      </w:tr>
    </w:tbl>
    <w:p w:rsidR="00341672" w:rsidRPr="007574C2" w:rsidRDefault="00341672" w:rsidP="00341672">
      <w:pPr>
        <w:spacing w:after="0" w:line="240" w:lineRule="auto"/>
        <w:jc w:val="both"/>
        <w:rPr>
          <w:rFonts w:eastAsia="Times New Roman" w:cs="Arial"/>
          <w:b/>
          <w:bCs/>
          <w:sz w:val="16"/>
          <w:szCs w:val="16"/>
        </w:rPr>
      </w:pPr>
    </w:p>
    <w:p w:rsidR="00341672" w:rsidRPr="007574C2" w:rsidRDefault="00341672" w:rsidP="00341672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</w:rPr>
      </w:pPr>
      <w:r w:rsidRPr="007574C2">
        <w:rPr>
          <w:rFonts w:eastAsia="Times New Roman" w:cs="Arial"/>
          <w:b/>
          <w:bCs/>
          <w:sz w:val="24"/>
          <w:szCs w:val="24"/>
        </w:rPr>
        <w:t xml:space="preserve">Current </w:t>
      </w:r>
      <w:r w:rsidR="00A25DEB" w:rsidRPr="007574C2">
        <w:rPr>
          <w:rFonts w:eastAsia="Times New Roman" w:cs="Arial"/>
          <w:b/>
          <w:bCs/>
          <w:sz w:val="24"/>
          <w:szCs w:val="24"/>
        </w:rPr>
        <w:t>r</w:t>
      </w:r>
      <w:r w:rsidRPr="007574C2">
        <w:rPr>
          <w:rFonts w:eastAsia="Times New Roman" w:cs="Arial"/>
          <w:b/>
          <w:bCs/>
          <w:sz w:val="24"/>
          <w:szCs w:val="24"/>
        </w:rPr>
        <w:t xml:space="preserve">ole(s) in </w:t>
      </w:r>
      <w:r w:rsidR="00A25DEB" w:rsidRPr="007574C2">
        <w:rPr>
          <w:rFonts w:eastAsia="Times New Roman" w:cs="Arial"/>
          <w:b/>
          <w:bCs/>
          <w:sz w:val="24"/>
          <w:szCs w:val="24"/>
        </w:rPr>
        <w:t>d</w:t>
      </w:r>
      <w:r w:rsidRPr="007574C2">
        <w:rPr>
          <w:rFonts w:eastAsia="Times New Roman" w:cs="Arial"/>
          <w:b/>
          <w:bCs/>
          <w:sz w:val="24"/>
          <w:szCs w:val="24"/>
        </w:rPr>
        <w:t>entistry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341672" w:rsidRPr="009C5B92" w:rsidTr="009F72A0">
        <w:trPr>
          <w:trHeight w:val="397"/>
        </w:trPr>
        <w:tc>
          <w:tcPr>
            <w:tcW w:w="9180" w:type="dxa"/>
          </w:tcPr>
          <w:p w:rsidR="009C5B92" w:rsidRPr="009C5B92" w:rsidRDefault="009C5B92" w:rsidP="0097107E">
            <w:pPr>
              <w:spacing w:after="0" w:line="240" w:lineRule="auto"/>
              <w:jc w:val="both"/>
              <w:rPr>
                <w:rFonts w:eastAsia="Times New Roman" w:cs="Arial"/>
                <w:bCs/>
              </w:rPr>
            </w:pPr>
          </w:p>
        </w:tc>
      </w:tr>
    </w:tbl>
    <w:p w:rsidR="00341672" w:rsidRPr="007574C2" w:rsidRDefault="00341672" w:rsidP="00341672">
      <w:pPr>
        <w:spacing w:after="0" w:line="240" w:lineRule="auto"/>
        <w:jc w:val="both"/>
        <w:rPr>
          <w:rFonts w:eastAsia="Times New Roman" w:cs="Arial"/>
          <w:b/>
          <w:bCs/>
          <w:sz w:val="16"/>
          <w:szCs w:val="16"/>
        </w:rPr>
      </w:pPr>
    </w:p>
    <w:p w:rsidR="00341672" w:rsidRPr="007574C2" w:rsidRDefault="00341672" w:rsidP="00341672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</w:rPr>
      </w:pPr>
      <w:r w:rsidRPr="007574C2">
        <w:rPr>
          <w:rFonts w:eastAsia="Times New Roman" w:cs="Arial"/>
          <w:b/>
          <w:bCs/>
          <w:sz w:val="24"/>
          <w:szCs w:val="24"/>
        </w:rPr>
        <w:t xml:space="preserve">Are you a </w:t>
      </w:r>
      <w:r w:rsidR="00A25DEB" w:rsidRPr="007574C2">
        <w:rPr>
          <w:rFonts w:eastAsia="Times New Roman" w:cs="Arial"/>
          <w:b/>
          <w:bCs/>
          <w:sz w:val="24"/>
          <w:szCs w:val="24"/>
        </w:rPr>
        <w:t>p</w:t>
      </w:r>
      <w:r w:rsidRPr="007574C2">
        <w:rPr>
          <w:rFonts w:eastAsia="Times New Roman" w:cs="Arial"/>
          <w:b/>
          <w:bCs/>
          <w:sz w:val="24"/>
          <w:szCs w:val="24"/>
        </w:rPr>
        <w:t xml:space="preserve">erformer or </w:t>
      </w:r>
      <w:r w:rsidR="00A25DEB" w:rsidRPr="007574C2">
        <w:rPr>
          <w:rFonts w:eastAsia="Times New Roman" w:cs="Arial"/>
          <w:b/>
          <w:bCs/>
          <w:sz w:val="24"/>
          <w:szCs w:val="24"/>
        </w:rPr>
        <w:t>p</w:t>
      </w:r>
      <w:r w:rsidRPr="007574C2">
        <w:rPr>
          <w:rFonts w:eastAsia="Times New Roman" w:cs="Arial"/>
          <w:b/>
          <w:bCs/>
          <w:sz w:val="24"/>
          <w:szCs w:val="24"/>
        </w:rPr>
        <w:t>rovider</w:t>
      </w:r>
      <w:r w:rsidR="00A25DEB" w:rsidRPr="007574C2">
        <w:rPr>
          <w:rFonts w:eastAsia="Times New Roman" w:cs="Arial"/>
          <w:b/>
          <w:bCs/>
          <w:sz w:val="24"/>
          <w:szCs w:val="24"/>
        </w:rPr>
        <w:t>?</w:t>
      </w:r>
      <w:r w:rsidRPr="007574C2">
        <w:rPr>
          <w:rFonts w:eastAsia="Times New Roman" w:cs="Arial"/>
          <w:b/>
          <w:bCs/>
          <w:sz w:val="24"/>
          <w:szCs w:val="24"/>
        </w:rPr>
        <w:t xml:space="preserve"> </w:t>
      </w:r>
      <w:r w:rsidR="00A25DEB" w:rsidRPr="007574C2">
        <w:rPr>
          <w:rFonts w:eastAsia="Times New Roman" w:cs="Arial"/>
          <w:b/>
          <w:bCs/>
          <w:sz w:val="24"/>
          <w:szCs w:val="24"/>
        </w:rPr>
        <w:t>P</w:t>
      </w:r>
      <w:r w:rsidRPr="007574C2">
        <w:rPr>
          <w:rFonts w:eastAsia="Times New Roman" w:cs="Arial"/>
          <w:b/>
          <w:bCs/>
          <w:sz w:val="24"/>
          <w:szCs w:val="24"/>
        </w:rPr>
        <w:t>lease identify 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341672" w:rsidRPr="009C5B92" w:rsidTr="009F72A0">
        <w:trPr>
          <w:trHeight w:val="397"/>
        </w:trPr>
        <w:tc>
          <w:tcPr>
            <w:tcW w:w="9180" w:type="dxa"/>
          </w:tcPr>
          <w:p w:rsidR="009C5B92" w:rsidRPr="009C5B92" w:rsidRDefault="009C5B92" w:rsidP="0097107E">
            <w:pPr>
              <w:spacing w:after="0" w:line="240" w:lineRule="auto"/>
              <w:jc w:val="both"/>
              <w:rPr>
                <w:rFonts w:eastAsia="Times New Roman" w:cs="Arial"/>
                <w:bCs/>
              </w:rPr>
            </w:pPr>
          </w:p>
        </w:tc>
      </w:tr>
    </w:tbl>
    <w:p w:rsidR="00341672" w:rsidRPr="007574C2" w:rsidRDefault="00341672" w:rsidP="00341672">
      <w:pPr>
        <w:spacing w:after="0" w:line="240" w:lineRule="auto"/>
        <w:jc w:val="both"/>
        <w:rPr>
          <w:rFonts w:eastAsia="Times New Roman" w:cs="Arial"/>
          <w:b/>
          <w:bCs/>
          <w:sz w:val="16"/>
          <w:szCs w:val="16"/>
        </w:rPr>
      </w:pPr>
    </w:p>
    <w:p w:rsidR="00341672" w:rsidRPr="007574C2" w:rsidRDefault="00341672" w:rsidP="00341672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</w:rPr>
      </w:pPr>
      <w:r w:rsidRPr="007574C2">
        <w:rPr>
          <w:rFonts w:eastAsia="Times New Roman" w:cs="Arial"/>
          <w:b/>
          <w:bCs/>
          <w:sz w:val="24"/>
          <w:szCs w:val="24"/>
        </w:rPr>
        <w:t xml:space="preserve">Areas of special interest in </w:t>
      </w:r>
      <w:r w:rsidR="00A25DEB" w:rsidRPr="007574C2">
        <w:rPr>
          <w:rFonts w:eastAsia="Times New Roman" w:cs="Arial"/>
          <w:b/>
          <w:bCs/>
          <w:sz w:val="24"/>
          <w:szCs w:val="24"/>
        </w:rPr>
        <w:t>d</w:t>
      </w:r>
      <w:r w:rsidRPr="007574C2">
        <w:rPr>
          <w:rFonts w:eastAsia="Times New Roman" w:cs="Arial"/>
          <w:b/>
          <w:bCs/>
          <w:sz w:val="24"/>
          <w:szCs w:val="24"/>
        </w:rPr>
        <w:t>entistry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8"/>
      </w:tblGrid>
      <w:tr w:rsidR="00341672" w:rsidRPr="009C5B92" w:rsidTr="009F72A0">
        <w:trPr>
          <w:trHeight w:val="397"/>
        </w:trPr>
        <w:tc>
          <w:tcPr>
            <w:tcW w:w="9188" w:type="dxa"/>
          </w:tcPr>
          <w:p w:rsidR="009C5B92" w:rsidRPr="009C5B92" w:rsidRDefault="009C5B92" w:rsidP="0097107E">
            <w:pPr>
              <w:spacing w:after="0" w:line="240" w:lineRule="auto"/>
              <w:jc w:val="both"/>
              <w:rPr>
                <w:rFonts w:eastAsia="Times New Roman" w:cs="Arial"/>
                <w:bCs/>
              </w:rPr>
            </w:pPr>
          </w:p>
        </w:tc>
      </w:tr>
    </w:tbl>
    <w:p w:rsidR="00341672" w:rsidRPr="007574C2" w:rsidRDefault="00341672" w:rsidP="00341672">
      <w:pPr>
        <w:spacing w:after="0" w:line="240" w:lineRule="auto"/>
        <w:jc w:val="both"/>
        <w:rPr>
          <w:rFonts w:eastAsia="Times New Roman" w:cs="Arial"/>
          <w:b/>
          <w:bCs/>
          <w:sz w:val="16"/>
          <w:szCs w:val="16"/>
        </w:rPr>
      </w:pPr>
    </w:p>
    <w:p w:rsidR="00341672" w:rsidRPr="007574C2" w:rsidRDefault="00341672" w:rsidP="00341672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</w:rPr>
      </w:pPr>
      <w:r w:rsidRPr="007574C2">
        <w:rPr>
          <w:rFonts w:eastAsia="Times New Roman" w:cs="Arial"/>
          <w:b/>
          <w:bCs/>
          <w:sz w:val="24"/>
          <w:szCs w:val="24"/>
        </w:rPr>
        <w:t xml:space="preserve">Other areas of special Interest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341672" w:rsidRPr="00AE02FD" w:rsidTr="009F72A0">
        <w:trPr>
          <w:trHeight w:val="397"/>
        </w:trPr>
        <w:tc>
          <w:tcPr>
            <w:tcW w:w="9212" w:type="dxa"/>
          </w:tcPr>
          <w:p w:rsidR="009C5B92" w:rsidRPr="00791576" w:rsidRDefault="009C5B92" w:rsidP="0097107E">
            <w:pPr>
              <w:spacing w:after="0" w:line="240" w:lineRule="auto"/>
              <w:jc w:val="both"/>
              <w:rPr>
                <w:rFonts w:eastAsia="Times New Roman" w:cs="Arial"/>
                <w:bCs/>
              </w:rPr>
            </w:pPr>
          </w:p>
        </w:tc>
      </w:tr>
    </w:tbl>
    <w:p w:rsidR="00341672" w:rsidRPr="00D45721" w:rsidRDefault="00341672" w:rsidP="00341672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935B4F" w:rsidRPr="002E182F" w:rsidRDefault="00A25DEB" w:rsidP="002E182F">
      <w:pPr>
        <w:jc w:val="center"/>
        <w:rPr>
          <w:rFonts w:ascii="Arial" w:eastAsia="Times New Roman" w:hAnsi="Arial" w:cs="Arial"/>
          <w:bCs/>
        </w:rPr>
      </w:pPr>
      <w:r w:rsidRPr="009C5B92">
        <w:rPr>
          <w:rFonts w:eastAsia="Times New Roman" w:cs="Times New Roman"/>
          <w:b/>
          <w:sz w:val="24"/>
          <w:szCs w:val="24"/>
          <w:u w:val="single"/>
        </w:rPr>
        <w:lastRenderedPageBreak/>
        <w:t xml:space="preserve">Pre </w:t>
      </w:r>
      <w:r w:rsidR="00C54623">
        <w:rPr>
          <w:rFonts w:eastAsia="Times New Roman" w:cs="Times New Roman"/>
          <w:b/>
          <w:sz w:val="24"/>
          <w:szCs w:val="24"/>
          <w:u w:val="single"/>
        </w:rPr>
        <w:t>Appraisal</w:t>
      </w:r>
      <w:r w:rsidRPr="009C5B92">
        <w:rPr>
          <w:rFonts w:eastAsia="Times New Roman" w:cs="Times New Roman"/>
          <w:b/>
          <w:sz w:val="24"/>
          <w:szCs w:val="24"/>
          <w:u w:val="single"/>
        </w:rPr>
        <w:t xml:space="preserve"> </w:t>
      </w:r>
      <w:r w:rsidR="00935B4F" w:rsidRPr="009C5B92">
        <w:rPr>
          <w:rFonts w:eastAsia="Times New Roman" w:cs="Times New Roman"/>
          <w:b/>
          <w:sz w:val="24"/>
          <w:szCs w:val="24"/>
          <w:u w:val="single"/>
        </w:rPr>
        <w:t>Reflection</w:t>
      </w:r>
    </w:p>
    <w:p w:rsidR="00D806E0" w:rsidRDefault="00D806E0" w:rsidP="00935B4F">
      <w:pPr>
        <w:spacing w:after="0" w:line="240" w:lineRule="auto"/>
        <w:ind w:hanging="142"/>
        <w:rPr>
          <w:rFonts w:eastAsia="Times New Roman" w:cs="Times New Roman"/>
        </w:rPr>
      </w:pPr>
    </w:p>
    <w:p w:rsidR="00093111" w:rsidRDefault="00093111" w:rsidP="00935B4F">
      <w:pPr>
        <w:spacing w:after="0" w:line="240" w:lineRule="auto"/>
        <w:ind w:hanging="142"/>
        <w:rPr>
          <w:rFonts w:eastAsia="Times New Roman" w:cs="Times New Roman"/>
        </w:rPr>
      </w:pPr>
      <w:r w:rsidRPr="009C5B92">
        <w:rPr>
          <w:rFonts w:eastAsia="Times New Roman" w:cs="Times New Roman"/>
        </w:rPr>
        <w:t>Each box will expand to accommodate the information you enter into it.</w:t>
      </w:r>
    </w:p>
    <w:p w:rsidR="007C455A" w:rsidRPr="009C5B92" w:rsidRDefault="007C455A" w:rsidP="00935B4F">
      <w:pPr>
        <w:spacing w:after="0" w:line="240" w:lineRule="auto"/>
        <w:ind w:hanging="142"/>
        <w:rPr>
          <w:rFonts w:eastAsia="Times New Roman" w:cs="Times New Roman"/>
        </w:rPr>
      </w:pP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64"/>
      </w:tblGrid>
      <w:tr w:rsidR="00093111" w:rsidRPr="009C5B92" w:rsidTr="00935B4F">
        <w:tc>
          <w:tcPr>
            <w:tcW w:w="9464" w:type="dxa"/>
            <w:shd w:val="clear" w:color="auto" w:fill="C2D69B"/>
          </w:tcPr>
          <w:p w:rsidR="00093111" w:rsidRPr="00C077D8" w:rsidRDefault="004805BB" w:rsidP="0097107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1. What</w:t>
            </w:r>
            <w:r w:rsidR="009E725F">
              <w:rPr>
                <w:rFonts w:eastAsia="Times New Roman" w:cs="Times New Roman"/>
                <w:b/>
                <w:sz w:val="24"/>
                <w:szCs w:val="24"/>
              </w:rPr>
              <w:t xml:space="preserve"> has gone well this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year?</w:t>
            </w:r>
          </w:p>
        </w:tc>
      </w:tr>
      <w:tr w:rsidR="00093111" w:rsidRPr="00D45721" w:rsidTr="007574C2">
        <w:trPr>
          <w:trHeight w:val="794"/>
        </w:trPr>
        <w:tc>
          <w:tcPr>
            <w:tcW w:w="9464" w:type="dxa"/>
          </w:tcPr>
          <w:p w:rsidR="00093111" w:rsidRPr="00935B4F" w:rsidRDefault="00320C25" w:rsidP="004805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i/>
              </w:rPr>
              <w:t>Comments</w:t>
            </w:r>
            <w:r w:rsidR="00093111" w:rsidRPr="00935B4F">
              <w:rPr>
                <w:rFonts w:eastAsia="Times New Roman" w:cs="Times New Roman"/>
                <w:b/>
                <w:i/>
              </w:rPr>
              <w:t xml:space="preserve"> on your </w:t>
            </w:r>
            <w:r w:rsidR="004805BB">
              <w:rPr>
                <w:rFonts w:eastAsia="Times New Roman" w:cs="Times New Roman"/>
                <w:b/>
                <w:i/>
              </w:rPr>
              <w:t xml:space="preserve">educational role? </w:t>
            </w:r>
          </w:p>
          <w:p w:rsidR="007574C2" w:rsidRDefault="007574C2" w:rsidP="0097107E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7574C2" w:rsidRPr="00D45721" w:rsidRDefault="007574C2" w:rsidP="0097107E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4805BB" w:rsidRPr="00D45721" w:rsidTr="007574C2">
        <w:trPr>
          <w:trHeight w:val="794"/>
        </w:trPr>
        <w:tc>
          <w:tcPr>
            <w:tcW w:w="9464" w:type="dxa"/>
          </w:tcPr>
          <w:p w:rsidR="004805BB" w:rsidRDefault="00320C25" w:rsidP="004805BB">
            <w:pPr>
              <w:spacing w:after="0" w:line="240" w:lineRule="auto"/>
              <w:rPr>
                <w:rFonts w:eastAsia="Times New Roman" w:cs="Times New Roman"/>
                <w:b/>
                <w:i/>
              </w:rPr>
            </w:pPr>
            <w:r>
              <w:rPr>
                <w:rFonts w:eastAsia="Times New Roman" w:cs="Times New Roman"/>
                <w:b/>
                <w:i/>
              </w:rPr>
              <w:t>Comments</w:t>
            </w:r>
            <w:r w:rsidR="004805BB" w:rsidRPr="004805BB">
              <w:rPr>
                <w:rFonts w:eastAsia="Times New Roman" w:cs="Times New Roman"/>
                <w:b/>
                <w:i/>
              </w:rPr>
              <w:t xml:space="preserve"> on your </w:t>
            </w:r>
            <w:r w:rsidR="004805BB">
              <w:rPr>
                <w:rFonts w:eastAsia="Times New Roman" w:cs="Times New Roman"/>
                <w:b/>
                <w:i/>
              </w:rPr>
              <w:t xml:space="preserve">clinical </w:t>
            </w:r>
            <w:r w:rsidR="004805BB" w:rsidRPr="004805BB">
              <w:rPr>
                <w:rFonts w:eastAsia="Times New Roman" w:cs="Times New Roman"/>
                <w:b/>
                <w:i/>
              </w:rPr>
              <w:t>role</w:t>
            </w:r>
            <w:r w:rsidR="004805BB">
              <w:rPr>
                <w:rFonts w:eastAsia="Times New Roman" w:cs="Times New Roman"/>
                <w:b/>
                <w:i/>
              </w:rPr>
              <w:t>?</w:t>
            </w:r>
          </w:p>
          <w:p w:rsidR="004805BB" w:rsidRPr="00935B4F" w:rsidRDefault="004805BB" w:rsidP="004805BB">
            <w:pPr>
              <w:spacing w:after="0" w:line="240" w:lineRule="auto"/>
              <w:rPr>
                <w:rFonts w:eastAsia="Times New Roman" w:cs="Times New Roman"/>
                <w:b/>
                <w:i/>
              </w:rPr>
            </w:pPr>
          </w:p>
        </w:tc>
      </w:tr>
      <w:tr w:rsidR="008B750A" w:rsidRPr="00D45721" w:rsidTr="00935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64" w:type="dxa"/>
            <w:shd w:val="clear" w:color="auto" w:fill="C2D69B"/>
          </w:tcPr>
          <w:p w:rsidR="008B750A" w:rsidRPr="009C5B92" w:rsidRDefault="008B750A" w:rsidP="008B750A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 xml:space="preserve">2. What do you feel hasn’t gone well this year? </w:t>
            </w:r>
          </w:p>
        </w:tc>
      </w:tr>
      <w:tr w:rsidR="008B750A" w:rsidRPr="00D45721" w:rsidTr="007574C2">
        <w:trPr>
          <w:trHeight w:val="794"/>
        </w:trPr>
        <w:tc>
          <w:tcPr>
            <w:tcW w:w="9464" w:type="dxa"/>
          </w:tcPr>
          <w:p w:rsidR="008B750A" w:rsidRPr="00935B4F" w:rsidRDefault="008B750A" w:rsidP="009C48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i/>
              </w:rPr>
              <w:t>Comments</w:t>
            </w:r>
            <w:r w:rsidRPr="00935B4F">
              <w:rPr>
                <w:rFonts w:eastAsia="Times New Roman" w:cs="Times New Roman"/>
                <w:b/>
                <w:i/>
              </w:rPr>
              <w:t xml:space="preserve"> on your </w:t>
            </w:r>
            <w:r>
              <w:rPr>
                <w:rFonts w:eastAsia="Times New Roman" w:cs="Times New Roman"/>
                <w:b/>
                <w:i/>
              </w:rPr>
              <w:t xml:space="preserve">educational role? </w:t>
            </w:r>
          </w:p>
          <w:p w:rsidR="008B750A" w:rsidRPr="00D45721" w:rsidRDefault="008B750A" w:rsidP="009C484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8B750A" w:rsidRPr="00D45721" w:rsidTr="007574C2">
        <w:trPr>
          <w:trHeight w:val="794"/>
        </w:trPr>
        <w:tc>
          <w:tcPr>
            <w:tcW w:w="9464" w:type="dxa"/>
          </w:tcPr>
          <w:p w:rsidR="008B750A" w:rsidRDefault="008B750A" w:rsidP="009C484C">
            <w:pPr>
              <w:spacing w:after="0" w:line="240" w:lineRule="auto"/>
              <w:rPr>
                <w:rFonts w:eastAsia="Times New Roman" w:cs="Times New Roman"/>
                <w:b/>
                <w:i/>
              </w:rPr>
            </w:pPr>
            <w:r>
              <w:rPr>
                <w:rFonts w:eastAsia="Times New Roman" w:cs="Times New Roman"/>
                <w:b/>
                <w:i/>
              </w:rPr>
              <w:t>Comments</w:t>
            </w:r>
            <w:r w:rsidRPr="004805BB">
              <w:rPr>
                <w:rFonts w:eastAsia="Times New Roman" w:cs="Times New Roman"/>
                <w:b/>
                <w:i/>
              </w:rPr>
              <w:t xml:space="preserve"> on your </w:t>
            </w:r>
            <w:r>
              <w:rPr>
                <w:rFonts w:eastAsia="Times New Roman" w:cs="Times New Roman"/>
                <w:b/>
                <w:i/>
              </w:rPr>
              <w:t xml:space="preserve">clinical </w:t>
            </w:r>
            <w:r w:rsidRPr="004805BB">
              <w:rPr>
                <w:rFonts w:eastAsia="Times New Roman" w:cs="Times New Roman"/>
                <w:b/>
                <w:i/>
              </w:rPr>
              <w:t>role</w:t>
            </w:r>
            <w:r>
              <w:rPr>
                <w:rFonts w:eastAsia="Times New Roman" w:cs="Times New Roman"/>
                <w:b/>
                <w:i/>
              </w:rPr>
              <w:t>?</w:t>
            </w:r>
          </w:p>
          <w:p w:rsidR="008B750A" w:rsidRDefault="008B750A" w:rsidP="009C484C">
            <w:pPr>
              <w:spacing w:after="0" w:line="240" w:lineRule="auto"/>
              <w:rPr>
                <w:rFonts w:eastAsia="Times New Roman" w:cs="Times New Roman"/>
                <w:b/>
                <w:i/>
              </w:rPr>
            </w:pPr>
          </w:p>
          <w:p w:rsidR="008B750A" w:rsidRPr="00935B4F" w:rsidRDefault="008B750A" w:rsidP="009C484C">
            <w:pPr>
              <w:spacing w:after="0" w:line="240" w:lineRule="auto"/>
              <w:rPr>
                <w:rFonts w:eastAsia="Times New Roman" w:cs="Times New Roman"/>
                <w:b/>
                <w:i/>
              </w:rPr>
            </w:pPr>
          </w:p>
        </w:tc>
      </w:tr>
      <w:tr w:rsidR="008B750A" w:rsidRPr="00D45721" w:rsidTr="009C4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64" w:type="dxa"/>
            <w:shd w:val="clear" w:color="auto" w:fill="C2D69B"/>
          </w:tcPr>
          <w:p w:rsidR="008B750A" w:rsidRPr="00C077D8" w:rsidRDefault="008B750A" w:rsidP="009C484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3. What are your strengths?</w:t>
            </w:r>
          </w:p>
        </w:tc>
      </w:tr>
      <w:tr w:rsidR="008B750A" w:rsidRPr="00D45721" w:rsidTr="00757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9464" w:type="dxa"/>
            <w:shd w:val="clear" w:color="auto" w:fill="auto"/>
          </w:tcPr>
          <w:p w:rsidR="008B750A" w:rsidRPr="004805BB" w:rsidRDefault="008B750A" w:rsidP="009C484C">
            <w:pPr>
              <w:spacing w:after="0" w:line="240" w:lineRule="auto"/>
              <w:rPr>
                <w:rFonts w:eastAsia="Times New Roman" w:cs="Times New Roman"/>
                <w:b/>
                <w:i/>
              </w:rPr>
            </w:pPr>
            <w:r w:rsidRPr="004805BB">
              <w:rPr>
                <w:rFonts w:eastAsia="Times New Roman" w:cs="Times New Roman"/>
                <w:b/>
                <w:i/>
              </w:rPr>
              <w:t>Comments</w:t>
            </w:r>
          </w:p>
          <w:p w:rsidR="008B750A" w:rsidRPr="004805BB" w:rsidRDefault="008B750A" w:rsidP="009C484C">
            <w:pPr>
              <w:spacing w:after="0" w:line="240" w:lineRule="auto"/>
              <w:rPr>
                <w:rFonts w:eastAsia="Times New Roman" w:cs="Times New Roman"/>
                <w:b/>
                <w:i/>
              </w:rPr>
            </w:pPr>
          </w:p>
          <w:p w:rsidR="008B750A" w:rsidRPr="004805BB" w:rsidRDefault="008B750A" w:rsidP="009C484C">
            <w:pPr>
              <w:spacing w:after="0" w:line="240" w:lineRule="auto"/>
              <w:rPr>
                <w:rFonts w:eastAsia="Times New Roman" w:cs="Times New Roman"/>
                <w:b/>
                <w:i/>
              </w:rPr>
            </w:pPr>
          </w:p>
        </w:tc>
      </w:tr>
      <w:tr w:rsidR="00C077D8" w:rsidRPr="00D45721" w:rsidTr="00757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9464" w:type="dxa"/>
            <w:shd w:val="clear" w:color="auto" w:fill="auto"/>
          </w:tcPr>
          <w:p w:rsidR="00C077D8" w:rsidRDefault="00C077D8" w:rsidP="009C484C">
            <w:pPr>
              <w:spacing w:after="0" w:line="240" w:lineRule="auto"/>
              <w:rPr>
                <w:rFonts w:eastAsia="Times New Roman" w:cs="Times New Roman"/>
                <w:b/>
                <w:i/>
              </w:rPr>
            </w:pPr>
            <w:r>
              <w:rPr>
                <w:rFonts w:eastAsia="Times New Roman" w:cs="Times New Roman"/>
                <w:b/>
                <w:i/>
              </w:rPr>
              <w:t>How do these benefit your role as an Educational Supervisor?</w:t>
            </w:r>
          </w:p>
          <w:p w:rsidR="00C077D8" w:rsidRDefault="00C077D8" w:rsidP="009C484C">
            <w:pPr>
              <w:spacing w:after="0" w:line="240" w:lineRule="auto"/>
              <w:rPr>
                <w:rFonts w:eastAsia="Times New Roman" w:cs="Times New Roman"/>
                <w:b/>
                <w:i/>
              </w:rPr>
            </w:pPr>
          </w:p>
          <w:p w:rsidR="00C077D8" w:rsidRPr="004805BB" w:rsidRDefault="00C077D8" w:rsidP="009C484C">
            <w:pPr>
              <w:spacing w:after="0" w:line="240" w:lineRule="auto"/>
              <w:rPr>
                <w:rFonts w:eastAsia="Times New Roman" w:cs="Times New Roman"/>
                <w:b/>
                <w:i/>
              </w:rPr>
            </w:pPr>
            <w:r>
              <w:rPr>
                <w:rFonts w:eastAsia="Times New Roman" w:cs="Times New Roman"/>
                <w:b/>
                <w:i/>
              </w:rPr>
              <w:t xml:space="preserve"> </w:t>
            </w:r>
          </w:p>
        </w:tc>
      </w:tr>
      <w:tr w:rsidR="008B750A" w:rsidRPr="00D45721" w:rsidTr="009C4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64" w:type="dxa"/>
            <w:shd w:val="clear" w:color="auto" w:fill="C2D69B"/>
          </w:tcPr>
          <w:p w:rsidR="008B750A" w:rsidRPr="00C077D8" w:rsidRDefault="008B750A" w:rsidP="00C077D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 xml:space="preserve">4. What </w:t>
            </w:r>
            <w:r w:rsidR="00C077D8">
              <w:rPr>
                <w:rFonts w:eastAsia="Times New Roman" w:cs="Arial"/>
                <w:b/>
                <w:sz w:val="24"/>
                <w:szCs w:val="24"/>
              </w:rPr>
              <w:t>are</w:t>
            </w:r>
            <w:r>
              <w:rPr>
                <w:rFonts w:eastAsia="Times New Roman" w:cs="Arial"/>
                <w:b/>
                <w:sz w:val="24"/>
                <w:szCs w:val="24"/>
              </w:rPr>
              <w:t xml:space="preserve"> your weakness</w:t>
            </w:r>
            <w:r w:rsidR="00C077D8">
              <w:rPr>
                <w:rFonts w:eastAsia="Times New Roman" w:cs="Arial"/>
                <w:b/>
                <w:sz w:val="24"/>
                <w:szCs w:val="24"/>
              </w:rPr>
              <w:t>es</w:t>
            </w:r>
            <w:r>
              <w:rPr>
                <w:rFonts w:eastAsia="Times New Roman" w:cs="Arial"/>
                <w:b/>
                <w:sz w:val="24"/>
                <w:szCs w:val="24"/>
              </w:rPr>
              <w:t>?</w:t>
            </w:r>
          </w:p>
        </w:tc>
      </w:tr>
      <w:tr w:rsidR="008B750A" w:rsidRPr="00D45721" w:rsidTr="00757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9464" w:type="dxa"/>
            <w:shd w:val="clear" w:color="auto" w:fill="auto"/>
          </w:tcPr>
          <w:p w:rsidR="008B750A" w:rsidRPr="004805BB" w:rsidRDefault="008B750A" w:rsidP="009C484C">
            <w:pPr>
              <w:spacing w:after="0" w:line="240" w:lineRule="auto"/>
              <w:rPr>
                <w:rFonts w:eastAsia="Times New Roman" w:cs="Times New Roman"/>
                <w:b/>
                <w:i/>
              </w:rPr>
            </w:pPr>
            <w:r w:rsidRPr="004805BB">
              <w:rPr>
                <w:rFonts w:eastAsia="Times New Roman" w:cs="Times New Roman"/>
                <w:b/>
                <w:i/>
              </w:rPr>
              <w:t>Comments</w:t>
            </w:r>
          </w:p>
          <w:p w:rsidR="008B750A" w:rsidRPr="004805BB" w:rsidRDefault="008B750A" w:rsidP="009C484C">
            <w:pPr>
              <w:spacing w:after="0" w:line="240" w:lineRule="auto"/>
              <w:rPr>
                <w:rFonts w:eastAsia="Times New Roman" w:cs="Times New Roman"/>
                <w:b/>
                <w:i/>
              </w:rPr>
            </w:pPr>
          </w:p>
          <w:p w:rsidR="008B750A" w:rsidRPr="004805BB" w:rsidRDefault="008B750A" w:rsidP="009C484C">
            <w:pPr>
              <w:spacing w:after="0" w:line="240" w:lineRule="auto"/>
              <w:rPr>
                <w:rFonts w:eastAsia="Times New Roman" w:cs="Times New Roman"/>
                <w:b/>
                <w:i/>
              </w:rPr>
            </w:pPr>
          </w:p>
        </w:tc>
      </w:tr>
      <w:tr w:rsidR="008B750A" w:rsidRPr="00D45721" w:rsidTr="00757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9464" w:type="dxa"/>
            <w:shd w:val="clear" w:color="auto" w:fill="auto"/>
          </w:tcPr>
          <w:p w:rsidR="008B750A" w:rsidRPr="004805BB" w:rsidRDefault="008B750A" w:rsidP="009C484C">
            <w:pPr>
              <w:spacing w:after="0" w:line="240" w:lineRule="auto"/>
              <w:rPr>
                <w:rFonts w:eastAsia="Times New Roman" w:cs="Times New Roman"/>
                <w:b/>
                <w:i/>
              </w:rPr>
            </w:pPr>
            <w:r>
              <w:rPr>
                <w:rFonts w:eastAsia="Times New Roman" w:cs="Times New Roman"/>
                <w:b/>
                <w:i/>
              </w:rPr>
              <w:t>How can HEENW Support you in your role?</w:t>
            </w:r>
            <w:r w:rsidR="006C78D3">
              <w:t xml:space="preserve"> </w:t>
            </w:r>
            <w:r w:rsidR="006C78D3" w:rsidRPr="006C78D3">
              <w:rPr>
                <w:rFonts w:eastAsia="Times New Roman" w:cs="Times New Roman"/>
                <w:i/>
              </w:rPr>
              <w:t>This is in preparation for agreeing a PDP</w:t>
            </w:r>
          </w:p>
          <w:p w:rsidR="008B750A" w:rsidRPr="004805BB" w:rsidRDefault="008B750A" w:rsidP="009C484C">
            <w:pPr>
              <w:spacing w:after="0" w:line="240" w:lineRule="auto"/>
              <w:rPr>
                <w:rFonts w:eastAsia="Times New Roman" w:cs="Times New Roman"/>
                <w:b/>
                <w:i/>
              </w:rPr>
            </w:pPr>
          </w:p>
          <w:p w:rsidR="008B750A" w:rsidRPr="004805BB" w:rsidRDefault="008B750A" w:rsidP="009C484C">
            <w:pPr>
              <w:spacing w:after="0" w:line="240" w:lineRule="auto"/>
              <w:rPr>
                <w:rFonts w:eastAsia="Times New Roman" w:cs="Times New Roman"/>
                <w:b/>
                <w:i/>
              </w:rPr>
            </w:pPr>
          </w:p>
        </w:tc>
      </w:tr>
      <w:tr w:rsidR="008B750A" w:rsidRPr="00D45721" w:rsidTr="009C4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64" w:type="dxa"/>
            <w:shd w:val="clear" w:color="auto" w:fill="C2D69B"/>
          </w:tcPr>
          <w:p w:rsidR="008B750A" w:rsidRPr="00C077D8" w:rsidRDefault="008B750A" w:rsidP="00F32F4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5. I</w:t>
            </w:r>
            <w:r w:rsidR="006C78D3">
              <w:rPr>
                <w:rFonts w:eastAsia="Times New Roman" w:cs="Arial"/>
                <w:b/>
                <w:sz w:val="24"/>
                <w:szCs w:val="24"/>
              </w:rPr>
              <w:t>n</w:t>
            </w:r>
            <w:r>
              <w:rPr>
                <w:rFonts w:eastAsia="Times New Roman" w:cs="Arial"/>
                <w:b/>
                <w:sz w:val="24"/>
                <w:szCs w:val="24"/>
              </w:rPr>
              <w:t xml:space="preserve"> your role as an Educational Supervisor</w:t>
            </w:r>
            <w:r w:rsidR="006C78D3">
              <w:rPr>
                <w:rFonts w:eastAsia="Times New Roman" w:cs="Arial"/>
                <w:b/>
                <w:sz w:val="24"/>
                <w:szCs w:val="24"/>
              </w:rPr>
              <w:t xml:space="preserve"> what w</w:t>
            </w:r>
            <w:r>
              <w:rPr>
                <w:rFonts w:eastAsia="Times New Roman" w:cs="Arial"/>
                <w:b/>
                <w:sz w:val="24"/>
                <w:szCs w:val="24"/>
              </w:rPr>
              <w:t xml:space="preserve">ould you change </w:t>
            </w:r>
            <w:r w:rsidR="00F32F48">
              <w:rPr>
                <w:rFonts w:eastAsia="Times New Roman" w:cs="Arial"/>
                <w:b/>
                <w:sz w:val="24"/>
                <w:szCs w:val="24"/>
              </w:rPr>
              <w:t xml:space="preserve">to benefit this role?  How </w:t>
            </w:r>
            <w:r w:rsidR="006C78D3">
              <w:rPr>
                <w:rFonts w:eastAsia="Times New Roman" w:cs="Arial"/>
                <w:b/>
                <w:sz w:val="24"/>
                <w:szCs w:val="24"/>
              </w:rPr>
              <w:t>c</w:t>
            </w:r>
            <w:r>
              <w:rPr>
                <w:rFonts w:eastAsia="Times New Roman" w:cs="Arial"/>
                <w:b/>
                <w:sz w:val="24"/>
                <w:szCs w:val="24"/>
              </w:rPr>
              <w:t xml:space="preserve">ould you bring about </w:t>
            </w:r>
            <w:r w:rsidR="006C78D3">
              <w:rPr>
                <w:rFonts w:eastAsia="Times New Roman" w:cs="Arial"/>
                <w:b/>
                <w:sz w:val="24"/>
                <w:szCs w:val="24"/>
              </w:rPr>
              <w:t>this change, could HEENW support this change?</w:t>
            </w:r>
          </w:p>
        </w:tc>
      </w:tr>
      <w:tr w:rsidR="008B750A" w:rsidRPr="00D45721" w:rsidTr="00757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9464" w:type="dxa"/>
            <w:shd w:val="clear" w:color="auto" w:fill="auto"/>
          </w:tcPr>
          <w:p w:rsidR="008B750A" w:rsidRPr="004805BB" w:rsidRDefault="008B750A" w:rsidP="009C484C">
            <w:pPr>
              <w:spacing w:after="0" w:line="240" w:lineRule="auto"/>
              <w:rPr>
                <w:rFonts w:eastAsia="Times New Roman" w:cs="Times New Roman"/>
                <w:b/>
                <w:i/>
              </w:rPr>
            </w:pPr>
            <w:r w:rsidRPr="004805BB">
              <w:rPr>
                <w:rFonts w:eastAsia="Times New Roman" w:cs="Times New Roman"/>
                <w:b/>
                <w:i/>
              </w:rPr>
              <w:t>Comments</w:t>
            </w:r>
          </w:p>
          <w:p w:rsidR="008B750A" w:rsidRPr="004805BB" w:rsidRDefault="008B750A" w:rsidP="009C484C">
            <w:pPr>
              <w:spacing w:after="0" w:line="240" w:lineRule="auto"/>
              <w:rPr>
                <w:rFonts w:eastAsia="Times New Roman" w:cs="Times New Roman"/>
                <w:b/>
                <w:i/>
              </w:rPr>
            </w:pPr>
          </w:p>
          <w:p w:rsidR="008B750A" w:rsidRPr="004805BB" w:rsidRDefault="008B750A" w:rsidP="009C484C">
            <w:pPr>
              <w:spacing w:after="0" w:line="240" w:lineRule="auto"/>
              <w:rPr>
                <w:rFonts w:eastAsia="Times New Roman" w:cs="Times New Roman"/>
                <w:b/>
                <w:i/>
              </w:rPr>
            </w:pPr>
          </w:p>
        </w:tc>
      </w:tr>
      <w:tr w:rsidR="006C78D3" w:rsidRPr="00D45721" w:rsidTr="009C4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64" w:type="dxa"/>
            <w:shd w:val="clear" w:color="auto" w:fill="C2D69B"/>
          </w:tcPr>
          <w:p w:rsidR="006C78D3" w:rsidRPr="00C077D8" w:rsidRDefault="006C78D3" w:rsidP="009C484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6. Have you identified any developm</w:t>
            </w:r>
            <w:r w:rsidR="00F32F48">
              <w:rPr>
                <w:rFonts w:eastAsia="Times New Roman" w:cs="Arial"/>
                <w:b/>
                <w:sz w:val="24"/>
                <w:szCs w:val="24"/>
              </w:rPr>
              <w:t>ent opportunities for yourself educationally and c</w:t>
            </w:r>
            <w:r>
              <w:rPr>
                <w:rFonts w:eastAsia="Times New Roman" w:cs="Arial"/>
                <w:b/>
                <w:sz w:val="24"/>
                <w:szCs w:val="24"/>
              </w:rPr>
              <w:t>linically?</w:t>
            </w:r>
          </w:p>
        </w:tc>
      </w:tr>
      <w:tr w:rsidR="006C78D3" w:rsidRPr="00D45721" w:rsidTr="00757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9464" w:type="dxa"/>
            <w:shd w:val="clear" w:color="auto" w:fill="auto"/>
          </w:tcPr>
          <w:p w:rsidR="006C78D3" w:rsidRPr="004805BB" w:rsidRDefault="006C78D3" w:rsidP="009C484C">
            <w:pPr>
              <w:spacing w:after="0" w:line="240" w:lineRule="auto"/>
              <w:rPr>
                <w:rFonts w:eastAsia="Times New Roman" w:cs="Times New Roman"/>
                <w:b/>
                <w:i/>
              </w:rPr>
            </w:pPr>
            <w:r w:rsidRPr="004805BB">
              <w:rPr>
                <w:rFonts w:eastAsia="Times New Roman" w:cs="Times New Roman"/>
                <w:b/>
                <w:i/>
              </w:rPr>
              <w:t>Comments</w:t>
            </w:r>
          </w:p>
          <w:p w:rsidR="006C78D3" w:rsidRPr="004805BB" w:rsidRDefault="006C78D3" w:rsidP="009C484C">
            <w:pPr>
              <w:spacing w:after="0" w:line="240" w:lineRule="auto"/>
              <w:rPr>
                <w:rFonts w:eastAsia="Times New Roman" w:cs="Times New Roman"/>
                <w:b/>
                <w:i/>
              </w:rPr>
            </w:pPr>
          </w:p>
          <w:p w:rsidR="006C78D3" w:rsidRPr="004805BB" w:rsidRDefault="006C78D3" w:rsidP="009C484C">
            <w:pPr>
              <w:spacing w:after="0" w:line="240" w:lineRule="auto"/>
              <w:rPr>
                <w:rFonts w:eastAsia="Times New Roman" w:cs="Times New Roman"/>
                <w:b/>
                <w:i/>
              </w:rPr>
            </w:pPr>
          </w:p>
        </w:tc>
      </w:tr>
      <w:tr w:rsidR="006C78D3" w:rsidRPr="00D45721" w:rsidTr="00757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9464" w:type="dxa"/>
            <w:shd w:val="clear" w:color="auto" w:fill="auto"/>
          </w:tcPr>
          <w:p w:rsidR="006C78D3" w:rsidRPr="004805BB" w:rsidRDefault="006C78D3" w:rsidP="009C484C">
            <w:pPr>
              <w:spacing w:after="0" w:line="240" w:lineRule="auto"/>
              <w:rPr>
                <w:rFonts w:eastAsia="Times New Roman" w:cs="Times New Roman"/>
                <w:b/>
                <w:i/>
              </w:rPr>
            </w:pPr>
            <w:r>
              <w:rPr>
                <w:rFonts w:eastAsia="Times New Roman" w:cs="Times New Roman"/>
                <w:b/>
                <w:i/>
              </w:rPr>
              <w:t xml:space="preserve">Do you need HEENW Support to achieve any of these </w:t>
            </w:r>
            <w:r w:rsidR="00C077D8">
              <w:rPr>
                <w:rFonts w:eastAsia="Times New Roman" w:cs="Times New Roman"/>
                <w:b/>
                <w:i/>
              </w:rPr>
              <w:t>areas</w:t>
            </w:r>
            <w:r w:rsidR="00C077D8" w:rsidRPr="004805BB">
              <w:rPr>
                <w:rFonts w:eastAsia="Times New Roman" w:cs="Times New Roman"/>
                <w:b/>
                <w:i/>
              </w:rPr>
              <w:t>?</w:t>
            </w:r>
            <w:r w:rsidRPr="004805BB">
              <w:rPr>
                <w:rFonts w:eastAsia="Times New Roman" w:cs="Times New Roman"/>
                <w:b/>
                <w:i/>
              </w:rPr>
              <w:t xml:space="preserve">  </w:t>
            </w:r>
            <w:r w:rsidRPr="009E725F">
              <w:rPr>
                <w:rFonts w:eastAsia="Times New Roman" w:cs="Times New Roman"/>
                <w:i/>
              </w:rPr>
              <w:t>This is in preparation for agreeing a PDP</w:t>
            </w:r>
          </w:p>
          <w:p w:rsidR="006C78D3" w:rsidRPr="004805BB" w:rsidRDefault="006C78D3" w:rsidP="009C484C">
            <w:pPr>
              <w:spacing w:after="0" w:line="240" w:lineRule="auto"/>
              <w:rPr>
                <w:rFonts w:eastAsia="Times New Roman" w:cs="Times New Roman"/>
                <w:b/>
                <w:i/>
              </w:rPr>
            </w:pPr>
          </w:p>
          <w:p w:rsidR="006C78D3" w:rsidRPr="004805BB" w:rsidRDefault="006C78D3" w:rsidP="009C484C">
            <w:pPr>
              <w:spacing w:after="0" w:line="240" w:lineRule="auto"/>
              <w:rPr>
                <w:rFonts w:eastAsia="Times New Roman" w:cs="Times New Roman"/>
                <w:b/>
                <w:i/>
              </w:rPr>
            </w:pPr>
          </w:p>
        </w:tc>
      </w:tr>
      <w:tr w:rsidR="00093111" w:rsidRPr="00D45721" w:rsidTr="00935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64" w:type="dxa"/>
            <w:shd w:val="clear" w:color="auto" w:fill="C2D69B"/>
          </w:tcPr>
          <w:p w:rsidR="00093111" w:rsidRPr="00C077D8" w:rsidRDefault="006C78D3" w:rsidP="0097107E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7</w:t>
            </w:r>
            <w:r w:rsidR="004805BB">
              <w:rPr>
                <w:rFonts w:eastAsia="Times New Roman" w:cs="Arial"/>
                <w:b/>
                <w:sz w:val="24"/>
                <w:szCs w:val="24"/>
              </w:rPr>
              <w:t xml:space="preserve">. What educational </w:t>
            </w:r>
            <w:r>
              <w:rPr>
                <w:rFonts w:eastAsia="Times New Roman" w:cs="Arial"/>
                <w:b/>
                <w:sz w:val="24"/>
                <w:szCs w:val="24"/>
              </w:rPr>
              <w:t>and clinical development</w:t>
            </w:r>
            <w:r w:rsidR="004805BB">
              <w:rPr>
                <w:rFonts w:eastAsia="Times New Roman" w:cs="Arial"/>
                <w:b/>
                <w:sz w:val="24"/>
                <w:szCs w:val="24"/>
              </w:rPr>
              <w:t xml:space="preserve"> have you undertaken to</w:t>
            </w:r>
            <w:r w:rsidR="00320C25">
              <w:rPr>
                <w:rFonts w:eastAsia="Times New Roman" w:cs="Arial"/>
                <w:b/>
                <w:sz w:val="24"/>
                <w:szCs w:val="24"/>
              </w:rPr>
              <w:t xml:space="preserve"> support your role as an E</w:t>
            </w:r>
            <w:r w:rsidR="009E725F">
              <w:rPr>
                <w:rFonts w:eastAsia="Times New Roman" w:cs="Arial"/>
                <w:b/>
                <w:sz w:val="24"/>
                <w:szCs w:val="24"/>
              </w:rPr>
              <w:t xml:space="preserve">ducational </w:t>
            </w:r>
            <w:r w:rsidR="00320C25">
              <w:rPr>
                <w:rFonts w:eastAsia="Times New Roman" w:cs="Arial"/>
                <w:b/>
                <w:sz w:val="24"/>
                <w:szCs w:val="24"/>
              </w:rPr>
              <w:t>S</w:t>
            </w:r>
            <w:r w:rsidR="009E725F">
              <w:rPr>
                <w:rFonts w:eastAsia="Times New Roman" w:cs="Arial"/>
                <w:b/>
                <w:sz w:val="24"/>
                <w:szCs w:val="24"/>
              </w:rPr>
              <w:t>upervisor</w:t>
            </w:r>
            <w:r w:rsidR="00C077D8">
              <w:rPr>
                <w:rFonts w:eastAsia="Times New Roman" w:cs="Arial"/>
                <w:b/>
                <w:sz w:val="24"/>
                <w:szCs w:val="24"/>
              </w:rPr>
              <w:t>, can</w:t>
            </w:r>
            <w:r w:rsidR="004805BB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r w:rsidR="00320C25">
              <w:rPr>
                <w:rFonts w:eastAsia="Times New Roman" w:cs="Arial"/>
                <w:b/>
                <w:sz w:val="24"/>
                <w:szCs w:val="24"/>
              </w:rPr>
              <w:t xml:space="preserve">this </w:t>
            </w:r>
            <w:r w:rsidR="004805BB">
              <w:rPr>
                <w:rFonts w:eastAsia="Times New Roman" w:cs="Arial"/>
                <w:b/>
                <w:sz w:val="24"/>
                <w:szCs w:val="24"/>
              </w:rPr>
              <w:t>be used as evidence for your professional portfolio?</w:t>
            </w:r>
          </w:p>
        </w:tc>
      </w:tr>
      <w:tr w:rsidR="00093111" w:rsidRPr="00D45721" w:rsidTr="00757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9464" w:type="dxa"/>
            <w:shd w:val="clear" w:color="auto" w:fill="auto"/>
          </w:tcPr>
          <w:p w:rsidR="00093111" w:rsidRPr="006C78D3" w:rsidRDefault="006C78D3" w:rsidP="004805BB">
            <w:pPr>
              <w:spacing w:after="0" w:line="240" w:lineRule="auto"/>
              <w:rPr>
                <w:rFonts w:eastAsia="Times New Roman" w:cs="Times New Roman"/>
                <w:b/>
                <w:i/>
              </w:rPr>
            </w:pPr>
            <w:r>
              <w:rPr>
                <w:rFonts w:eastAsia="Times New Roman" w:cs="Times New Roman"/>
                <w:b/>
                <w:i/>
              </w:rPr>
              <w:t>Comment</w:t>
            </w:r>
            <w:r w:rsidR="00F32F48">
              <w:rPr>
                <w:rFonts w:eastAsia="Times New Roman" w:cs="Times New Roman"/>
                <w:i/>
              </w:rPr>
              <w:t xml:space="preserve">.  Development doesn’t always </w:t>
            </w:r>
            <w:r w:rsidRPr="006C78D3">
              <w:rPr>
                <w:rFonts w:eastAsia="Times New Roman" w:cs="Times New Roman"/>
                <w:i/>
              </w:rPr>
              <w:t>have to be course attendance</w:t>
            </w:r>
          </w:p>
          <w:p w:rsidR="004805BB" w:rsidRDefault="004805BB" w:rsidP="004805BB">
            <w:pPr>
              <w:spacing w:after="0" w:line="240" w:lineRule="auto"/>
              <w:rPr>
                <w:rFonts w:eastAsia="Times New Roman" w:cs="Times New Roman"/>
                <w:b/>
                <w:i/>
              </w:rPr>
            </w:pPr>
          </w:p>
          <w:p w:rsidR="009F72A0" w:rsidRPr="004805BB" w:rsidRDefault="009F72A0" w:rsidP="004805BB">
            <w:pPr>
              <w:spacing w:after="0" w:line="240" w:lineRule="auto"/>
              <w:rPr>
                <w:rFonts w:eastAsia="Times New Roman" w:cs="Times New Roman"/>
                <w:b/>
                <w:i/>
              </w:rPr>
            </w:pPr>
          </w:p>
        </w:tc>
      </w:tr>
      <w:tr w:rsidR="00093111" w:rsidRPr="00D45721" w:rsidTr="00935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64" w:type="dxa"/>
            <w:shd w:val="clear" w:color="auto" w:fill="C2D69B"/>
          </w:tcPr>
          <w:p w:rsidR="00093111" w:rsidRPr="009C5B92" w:rsidRDefault="006C78D3" w:rsidP="0097107E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8</w:t>
            </w:r>
            <w:r w:rsidR="00320C25">
              <w:rPr>
                <w:rFonts w:eastAsia="Times New Roman" w:cs="Times New Roman"/>
                <w:b/>
                <w:sz w:val="24"/>
                <w:szCs w:val="24"/>
              </w:rPr>
              <w:t>. Were you able to achieve the outcomes from your appraisal last year</w:t>
            </w:r>
            <w:r w:rsidR="00D806E0">
              <w:rPr>
                <w:rFonts w:eastAsia="Times New Roman" w:cs="Times New Roman"/>
                <w:b/>
                <w:sz w:val="24"/>
                <w:szCs w:val="24"/>
              </w:rPr>
              <w:t>?</w:t>
            </w:r>
            <w:r w:rsidR="00320C25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  <w:p w:rsidR="00093111" w:rsidRPr="00D45721" w:rsidRDefault="00093111" w:rsidP="0097107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093111" w:rsidRPr="00D45721" w:rsidTr="00935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03"/>
        </w:trPr>
        <w:tc>
          <w:tcPr>
            <w:tcW w:w="9464" w:type="dxa"/>
            <w:shd w:val="clear" w:color="auto" w:fill="auto"/>
          </w:tcPr>
          <w:p w:rsidR="00D806E0" w:rsidRDefault="00D806E0" w:rsidP="00FF34CD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</w:rPr>
            </w:pPr>
          </w:p>
          <w:p w:rsidR="00FF34CD" w:rsidRDefault="00397204" w:rsidP="00FF34CD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</w:t>
            </w:r>
            <w:r w:rsidR="00431020" w:rsidRPr="00B54828">
              <w:rPr>
                <w:rFonts w:ascii="Arial" w:eastAsia="Times New Roman" w:hAnsi="Arial" w:cs="Times New Roman"/>
                <w:b/>
              </w:rPr>
              <w:sym w:font="Webdings" w:char="F063"/>
            </w:r>
            <w:r w:rsidR="00431020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 </w:t>
            </w:r>
            <w:r w:rsidR="007454E3">
              <w:rPr>
                <w:rFonts w:ascii="Arial" w:eastAsia="Times New Roman" w:hAnsi="Arial" w:cs="Times New Roman"/>
                <w:b/>
                <w:i/>
              </w:rPr>
              <w:t>Y</w:t>
            </w:r>
            <w:r w:rsidR="00320C25">
              <w:rPr>
                <w:rFonts w:ascii="Arial" w:eastAsia="Times New Roman" w:hAnsi="Arial" w:cs="Times New Roman"/>
                <w:b/>
                <w:i/>
              </w:rPr>
              <w:t xml:space="preserve">es     </w:t>
            </w:r>
            <w:r>
              <w:rPr>
                <w:rFonts w:ascii="Arial" w:eastAsia="Times New Roman" w:hAnsi="Arial" w:cs="Times New Roman"/>
                <w:b/>
                <w:i/>
              </w:rPr>
              <w:t xml:space="preserve">  </w:t>
            </w:r>
            <w:r w:rsidR="00431020" w:rsidRPr="00B54828">
              <w:rPr>
                <w:rFonts w:ascii="Arial" w:eastAsia="Times New Roman" w:hAnsi="Arial" w:cs="Times New Roman"/>
                <w:b/>
              </w:rPr>
              <w:sym w:font="Webdings" w:char="F063"/>
            </w:r>
            <w:r w:rsidR="00431020" w:rsidRPr="00431020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</w:t>
            </w:r>
            <w:r w:rsidR="00431020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</w:t>
            </w:r>
            <w:r w:rsidR="00320C25">
              <w:rPr>
                <w:rFonts w:ascii="Arial" w:eastAsia="Times New Roman" w:hAnsi="Arial" w:cs="Times New Roman"/>
                <w:b/>
                <w:i/>
              </w:rPr>
              <w:t>No</w:t>
            </w:r>
          </w:p>
          <w:p w:rsidR="00320C25" w:rsidRDefault="00320C25" w:rsidP="00FF34CD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</w:rPr>
            </w:pPr>
          </w:p>
          <w:p w:rsidR="00320C25" w:rsidRDefault="006C78D3" w:rsidP="00FF34CD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</w:rPr>
            </w:pPr>
            <w:r>
              <w:rPr>
                <w:rFonts w:ascii="Arial" w:eastAsia="Times New Roman" w:hAnsi="Arial" w:cs="Times New Roman"/>
                <w:b/>
                <w:i/>
              </w:rPr>
              <w:t>If no, what were the barriers?  What can HEENW do to help?</w:t>
            </w:r>
          </w:p>
          <w:p w:rsidR="00320C25" w:rsidRDefault="00320C25" w:rsidP="00FF34CD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</w:rPr>
            </w:pPr>
          </w:p>
          <w:p w:rsidR="00320C25" w:rsidRDefault="00320C25" w:rsidP="00FF34CD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</w:rPr>
            </w:pPr>
          </w:p>
          <w:p w:rsidR="00D806E0" w:rsidRDefault="00D806E0" w:rsidP="00FF34CD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</w:rPr>
            </w:pPr>
          </w:p>
          <w:p w:rsidR="00D806E0" w:rsidRDefault="00D806E0" w:rsidP="00FF34CD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</w:rPr>
            </w:pPr>
          </w:p>
          <w:p w:rsidR="00D806E0" w:rsidRDefault="00D806E0" w:rsidP="00FF34CD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</w:rPr>
            </w:pPr>
          </w:p>
          <w:p w:rsidR="00093111" w:rsidRPr="00D45721" w:rsidRDefault="000931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077D8" w:rsidRPr="00C077D8" w:rsidTr="009C4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64" w:type="dxa"/>
            <w:shd w:val="clear" w:color="auto" w:fill="C2D69B"/>
          </w:tcPr>
          <w:p w:rsidR="00C077D8" w:rsidRPr="00C077D8" w:rsidRDefault="00C077D8" w:rsidP="009C484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C077D8">
              <w:rPr>
                <w:rFonts w:eastAsia="Times New Roman" w:cs="Arial"/>
                <w:b/>
                <w:sz w:val="24"/>
                <w:szCs w:val="24"/>
              </w:rPr>
              <w:t>9. How can HEENW support you in your role to enhance your development at being an effective Educational Supervisor?</w:t>
            </w:r>
          </w:p>
        </w:tc>
      </w:tr>
      <w:tr w:rsidR="00C077D8" w:rsidRPr="004805BB" w:rsidTr="009C4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64" w:type="dxa"/>
            <w:shd w:val="clear" w:color="auto" w:fill="auto"/>
          </w:tcPr>
          <w:p w:rsidR="00C077D8" w:rsidRPr="0008314F" w:rsidRDefault="00C077D8" w:rsidP="00431020">
            <w:pPr>
              <w:spacing w:before="60" w:after="0" w:line="240" w:lineRule="auto"/>
              <w:rPr>
                <w:rFonts w:eastAsia="Times New Roman" w:cs="Times New Roman"/>
                <w:b/>
                <w:i/>
              </w:rPr>
            </w:pPr>
            <w:r>
              <w:rPr>
                <w:rFonts w:eastAsia="Times New Roman" w:cs="Times New Roman"/>
                <w:b/>
                <w:i/>
              </w:rPr>
              <w:t>It may be useful to reflect on these specific areas:</w:t>
            </w:r>
            <w:r w:rsidRPr="00320C25">
              <w:rPr>
                <w:rFonts w:eastAsia="Times New Roman" w:cs="Times New Roman"/>
                <w:b/>
                <w:i/>
              </w:rPr>
              <w:t xml:space="preserve"> teaching and learning</w:t>
            </w:r>
            <w:r>
              <w:rPr>
                <w:rFonts w:eastAsia="Times New Roman" w:cs="Times New Roman"/>
                <w:b/>
                <w:i/>
              </w:rPr>
              <w:t xml:space="preserve">, assessing the learner, </w:t>
            </w:r>
            <w:r w:rsidRPr="00320C25">
              <w:rPr>
                <w:rFonts w:eastAsia="Times New Roman" w:cs="Times New Roman"/>
                <w:b/>
                <w:i/>
              </w:rPr>
              <w:t>guidance</w:t>
            </w:r>
            <w:r w:rsidRPr="00320C25">
              <w:rPr>
                <w:rFonts w:eastAsia="Times New Roman" w:cs="Arial"/>
                <w:b/>
                <w:i/>
              </w:rPr>
              <w:t xml:space="preserve"> to learners in respect of personal and professional development (PDP)</w:t>
            </w:r>
            <w:r>
              <w:rPr>
                <w:rFonts w:eastAsia="Times New Roman" w:cs="Arial"/>
                <w:b/>
                <w:i/>
              </w:rPr>
              <w:t xml:space="preserve">, other. </w:t>
            </w:r>
            <w:r w:rsidRPr="00320C25">
              <w:rPr>
                <w:rFonts w:eastAsia="Times New Roman" w:cs="Arial"/>
                <w:b/>
                <w:i/>
              </w:rPr>
              <w:t xml:space="preserve"> </w:t>
            </w:r>
            <w:r w:rsidRPr="00D806E0">
              <w:rPr>
                <w:rFonts w:eastAsia="Times New Roman" w:cs="Arial"/>
                <w:i/>
              </w:rPr>
              <w:t>This is in preparation for agreeing a PDP</w:t>
            </w:r>
            <w:r>
              <w:rPr>
                <w:rFonts w:eastAsia="Times New Roman" w:cs="Arial"/>
                <w:i/>
              </w:rPr>
              <w:t>.</w:t>
            </w:r>
          </w:p>
          <w:p w:rsidR="00C077D8" w:rsidRPr="006C78D3" w:rsidRDefault="00C077D8" w:rsidP="009C484C">
            <w:pPr>
              <w:spacing w:after="0" w:line="240" w:lineRule="auto"/>
              <w:rPr>
                <w:rFonts w:eastAsia="Times New Roman" w:cs="Times New Roman"/>
                <w:b/>
                <w:i/>
              </w:rPr>
            </w:pPr>
          </w:p>
          <w:p w:rsidR="00C077D8" w:rsidRDefault="00C077D8" w:rsidP="009C484C">
            <w:pPr>
              <w:spacing w:after="0" w:line="240" w:lineRule="auto"/>
              <w:rPr>
                <w:rFonts w:eastAsia="Times New Roman" w:cs="Times New Roman"/>
                <w:b/>
                <w:i/>
              </w:rPr>
            </w:pPr>
          </w:p>
          <w:p w:rsidR="00C077D8" w:rsidRPr="004805BB" w:rsidRDefault="00C077D8" w:rsidP="009C484C">
            <w:pPr>
              <w:spacing w:after="0" w:line="240" w:lineRule="auto"/>
              <w:rPr>
                <w:rFonts w:eastAsia="Times New Roman" w:cs="Times New Roman"/>
                <w:b/>
                <w:i/>
              </w:rPr>
            </w:pPr>
          </w:p>
          <w:p w:rsidR="00C077D8" w:rsidRPr="004805BB" w:rsidRDefault="00C077D8" w:rsidP="009C484C">
            <w:pPr>
              <w:spacing w:after="0" w:line="240" w:lineRule="auto"/>
              <w:rPr>
                <w:rFonts w:eastAsia="Times New Roman" w:cs="Times New Roman"/>
                <w:b/>
                <w:i/>
              </w:rPr>
            </w:pPr>
          </w:p>
        </w:tc>
      </w:tr>
    </w:tbl>
    <w:p w:rsidR="00431020" w:rsidRDefault="00431020" w:rsidP="008C3141">
      <w:pPr>
        <w:spacing w:after="0"/>
        <w:rPr>
          <w:rFonts w:eastAsia="Times New Roman" w:cs="Arial"/>
          <w:b/>
          <w:bCs/>
          <w:sz w:val="24"/>
          <w:szCs w:val="24"/>
        </w:rPr>
      </w:pPr>
    </w:p>
    <w:p w:rsidR="00D45721" w:rsidRPr="00431020" w:rsidRDefault="00A25DEB" w:rsidP="00431020">
      <w:pPr>
        <w:spacing w:after="0"/>
        <w:jc w:val="center"/>
        <w:rPr>
          <w:rFonts w:eastAsia="Times New Roman" w:cs="Arial"/>
          <w:b/>
          <w:bCs/>
          <w:sz w:val="24"/>
          <w:szCs w:val="24"/>
          <w:u w:val="single"/>
        </w:rPr>
      </w:pPr>
      <w:r w:rsidRPr="00431020">
        <w:rPr>
          <w:rFonts w:eastAsia="Times New Roman" w:cs="Arial"/>
          <w:b/>
          <w:bCs/>
          <w:sz w:val="24"/>
          <w:szCs w:val="24"/>
          <w:u w:val="single"/>
        </w:rPr>
        <w:t>Post Individual Peer Review</w:t>
      </w:r>
    </w:p>
    <w:p w:rsidR="008C3141" w:rsidRPr="00431020" w:rsidRDefault="008C3141" w:rsidP="008C3141">
      <w:pPr>
        <w:spacing w:after="0"/>
        <w:rPr>
          <w:rFonts w:cs="Arial"/>
          <w:b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D45721" w:rsidRPr="009C5B92" w:rsidTr="00397204">
        <w:trPr>
          <w:trHeight w:val="3420"/>
        </w:trPr>
        <w:tc>
          <w:tcPr>
            <w:tcW w:w="9498" w:type="dxa"/>
            <w:shd w:val="clear" w:color="auto" w:fill="auto"/>
          </w:tcPr>
          <w:p w:rsidR="005929C8" w:rsidRPr="009C5B92" w:rsidRDefault="00D45721" w:rsidP="00141576">
            <w:pPr>
              <w:spacing w:before="60" w:after="0" w:line="240" w:lineRule="auto"/>
              <w:jc w:val="both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9C5B92">
              <w:rPr>
                <w:rFonts w:eastAsia="Times New Roman" w:cs="Arial"/>
                <w:b/>
                <w:bCs/>
                <w:sz w:val="24"/>
                <w:szCs w:val="24"/>
              </w:rPr>
              <w:t xml:space="preserve">We confirm that the above information is an accurate record of the documentation provided </w:t>
            </w:r>
          </w:p>
          <w:p w:rsidR="00D45721" w:rsidRDefault="00D45721" w:rsidP="00D45721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4"/>
                <w:szCs w:val="24"/>
              </w:rPr>
            </w:pPr>
            <w:proofErr w:type="gramStart"/>
            <w:r w:rsidRPr="009C5B92">
              <w:rPr>
                <w:rFonts w:eastAsia="Times New Roman" w:cs="Arial"/>
                <w:b/>
                <w:bCs/>
                <w:sz w:val="24"/>
                <w:szCs w:val="24"/>
              </w:rPr>
              <w:t>by</w:t>
            </w:r>
            <w:proofErr w:type="gramEnd"/>
            <w:r w:rsidRPr="009C5B92">
              <w:rPr>
                <w:rFonts w:eastAsia="Times New Roman" w:cs="Arial"/>
                <w:b/>
                <w:bCs/>
                <w:sz w:val="24"/>
                <w:szCs w:val="24"/>
              </w:rPr>
              <w:t xml:space="preserve"> the </w:t>
            </w:r>
            <w:r w:rsidR="00F1619E">
              <w:rPr>
                <w:rFonts w:eastAsia="Times New Roman" w:cs="Arial"/>
                <w:b/>
                <w:bCs/>
                <w:sz w:val="24"/>
                <w:szCs w:val="24"/>
              </w:rPr>
              <w:t>Educational Supervisor</w:t>
            </w:r>
            <w:r w:rsidRPr="009C5B92">
              <w:rPr>
                <w:rFonts w:eastAsia="Times New Roman" w:cs="Arial"/>
                <w:b/>
                <w:bCs/>
                <w:sz w:val="24"/>
                <w:szCs w:val="24"/>
              </w:rPr>
              <w:t xml:space="preserve"> and used in the </w:t>
            </w:r>
            <w:r w:rsidR="004C2BDA">
              <w:rPr>
                <w:rFonts w:eastAsia="Times New Roman" w:cs="Arial"/>
                <w:b/>
                <w:bCs/>
                <w:sz w:val="24"/>
                <w:szCs w:val="24"/>
              </w:rPr>
              <w:t>appraisal</w:t>
            </w:r>
            <w:r w:rsidR="003E12EF" w:rsidRPr="009C5B92"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9C5B92">
              <w:rPr>
                <w:rFonts w:eastAsia="Times New Roman" w:cs="Arial"/>
                <w:b/>
                <w:bCs/>
                <w:sz w:val="24"/>
                <w:szCs w:val="24"/>
              </w:rPr>
              <w:t xml:space="preserve">process, and of the </w:t>
            </w:r>
            <w:r w:rsidR="00F1619E">
              <w:rPr>
                <w:rFonts w:eastAsia="Times New Roman" w:cs="Arial"/>
                <w:b/>
                <w:bCs/>
                <w:sz w:val="24"/>
                <w:szCs w:val="24"/>
              </w:rPr>
              <w:t>Educational supervisors</w:t>
            </w:r>
            <w:r w:rsidRPr="009C5B92">
              <w:rPr>
                <w:rFonts w:eastAsia="Times New Roman" w:cs="Arial"/>
                <w:b/>
                <w:bCs/>
                <w:sz w:val="24"/>
                <w:szCs w:val="24"/>
              </w:rPr>
              <w:t xml:space="preserve"> position with regard to developmental needs.</w:t>
            </w:r>
          </w:p>
          <w:p w:rsidR="009C5B92" w:rsidRPr="009C5B92" w:rsidRDefault="009C5B92" w:rsidP="00D45721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D45721" w:rsidRPr="009C5B92" w:rsidRDefault="00D45721" w:rsidP="00D45721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9C5B92">
              <w:rPr>
                <w:rFonts w:eastAsia="Times New Roman" w:cs="Arial"/>
                <w:b/>
                <w:bCs/>
                <w:sz w:val="24"/>
                <w:szCs w:val="24"/>
              </w:rPr>
              <w:t>Signed:</w:t>
            </w:r>
            <w:r w:rsidR="00F32F48">
              <w:rPr>
                <w:rFonts w:eastAsia="Times New Roman" w:cs="Arial"/>
                <w:b/>
                <w:bCs/>
                <w:sz w:val="24"/>
                <w:szCs w:val="24"/>
              </w:rPr>
              <w:t xml:space="preserve">                                                                             </w:t>
            </w:r>
            <w:r w:rsidR="00141576">
              <w:rPr>
                <w:rFonts w:eastAsia="Times New Roman" w:cs="Arial"/>
                <w:b/>
                <w:bCs/>
                <w:sz w:val="24"/>
                <w:szCs w:val="24"/>
              </w:rPr>
              <w:t xml:space="preserve">                      </w:t>
            </w:r>
            <w:r w:rsidR="00397204">
              <w:rPr>
                <w:rFonts w:eastAsia="Times New Roman" w:cs="Arial"/>
                <w:b/>
                <w:bCs/>
                <w:sz w:val="24"/>
                <w:szCs w:val="24"/>
              </w:rPr>
              <w:t xml:space="preserve">    </w:t>
            </w:r>
            <w:r w:rsidR="00141576"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="00F1619E">
              <w:rPr>
                <w:rFonts w:eastAsia="Times New Roman" w:cs="Arial"/>
                <w:b/>
                <w:bCs/>
                <w:sz w:val="24"/>
                <w:szCs w:val="24"/>
              </w:rPr>
              <w:t>Educational Supervisor</w:t>
            </w:r>
            <w:r w:rsidRPr="009C5B92"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</w:p>
          <w:p w:rsidR="00D45721" w:rsidRPr="009C5B92" w:rsidRDefault="00D45721" w:rsidP="00D45721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D45721" w:rsidRPr="009C5B92" w:rsidRDefault="00F32F48" w:rsidP="00D45721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GDC Number:</w:t>
            </w:r>
          </w:p>
          <w:p w:rsidR="00D45721" w:rsidRPr="009C5B92" w:rsidRDefault="00D45721" w:rsidP="00D45721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D45721" w:rsidRPr="009C5B92" w:rsidRDefault="00D45721" w:rsidP="00D45721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7D7E97" w:rsidRDefault="007D7E97" w:rsidP="00D45721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D45721" w:rsidRPr="009C5B92" w:rsidRDefault="00F32F48" w:rsidP="00D45721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Signed:                                                                            </w:t>
            </w:r>
            <w:r w:rsidR="00141576">
              <w:rPr>
                <w:rFonts w:eastAsia="Times New Roman" w:cs="Arial"/>
                <w:b/>
                <w:bCs/>
                <w:sz w:val="24"/>
                <w:szCs w:val="24"/>
              </w:rPr>
              <w:t xml:space="preserve">                      </w:t>
            </w:r>
            <w:r w:rsidR="00397204">
              <w:rPr>
                <w:rFonts w:eastAsia="Times New Roman" w:cs="Arial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="004C2BDA">
              <w:rPr>
                <w:rFonts w:eastAsia="Times New Roman" w:cs="Arial"/>
                <w:b/>
                <w:bCs/>
                <w:sz w:val="24"/>
                <w:szCs w:val="24"/>
              </w:rPr>
              <w:t>Appraiser</w:t>
            </w:r>
          </w:p>
          <w:p w:rsidR="00D45721" w:rsidRPr="009C5B92" w:rsidRDefault="00D45721" w:rsidP="00D45721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F32F48" w:rsidRDefault="00F32F48" w:rsidP="00D45721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GDC Number:</w:t>
            </w:r>
          </w:p>
          <w:p w:rsidR="00F32F48" w:rsidRDefault="00F32F48" w:rsidP="00D45721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7D7E97" w:rsidRDefault="007D7E97" w:rsidP="00D45721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397204" w:rsidRDefault="00D45721" w:rsidP="00D45721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9C5B92">
              <w:rPr>
                <w:rFonts w:eastAsia="Times New Roman" w:cs="Arial"/>
                <w:b/>
                <w:bCs/>
                <w:sz w:val="24"/>
                <w:szCs w:val="24"/>
              </w:rPr>
              <w:t>Date:</w:t>
            </w:r>
          </w:p>
          <w:p w:rsidR="007574C2" w:rsidRPr="009C5B92" w:rsidRDefault="007574C2" w:rsidP="00D45721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</w:tr>
      <w:tr w:rsidR="00F32F48" w:rsidRPr="009C5B92" w:rsidTr="00397204">
        <w:trPr>
          <w:trHeight w:val="1538"/>
        </w:trPr>
        <w:tc>
          <w:tcPr>
            <w:tcW w:w="9498" w:type="dxa"/>
            <w:shd w:val="clear" w:color="auto" w:fill="auto"/>
          </w:tcPr>
          <w:p w:rsidR="005846BD" w:rsidRPr="00165C38" w:rsidRDefault="005846BD" w:rsidP="00397204">
            <w:pPr>
              <w:pStyle w:val="NoSpacing"/>
              <w:spacing w:before="60"/>
              <w:rPr>
                <w:rFonts w:cs="Arial"/>
                <w:sz w:val="24"/>
                <w:szCs w:val="24"/>
              </w:rPr>
            </w:pPr>
            <w:r w:rsidRPr="00165C38">
              <w:rPr>
                <w:rFonts w:cs="Arial"/>
                <w:sz w:val="24"/>
                <w:szCs w:val="24"/>
              </w:rPr>
              <w:t>Please keep a copy of this document safe and reflect upon it as your experienc</w:t>
            </w:r>
            <w:r>
              <w:rPr>
                <w:rFonts w:cs="Arial"/>
                <w:sz w:val="24"/>
                <w:szCs w:val="24"/>
              </w:rPr>
              <w:t xml:space="preserve">es as an Educational Supervisor </w:t>
            </w:r>
            <w:r w:rsidRPr="00165C38">
              <w:rPr>
                <w:rFonts w:cs="Arial"/>
                <w:sz w:val="24"/>
                <w:szCs w:val="24"/>
              </w:rPr>
              <w:t>evolve.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</w:p>
          <w:p w:rsidR="00F32F48" w:rsidRPr="009C5B92" w:rsidRDefault="00F32F48" w:rsidP="00D45721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</w:tr>
    </w:tbl>
    <w:p w:rsidR="002E182F" w:rsidRPr="00165C38" w:rsidRDefault="002E182F" w:rsidP="002E182F">
      <w:pPr>
        <w:pStyle w:val="NoSpacing"/>
        <w:rPr>
          <w:rFonts w:cs="Arial"/>
          <w:sz w:val="24"/>
          <w:szCs w:val="24"/>
        </w:rPr>
      </w:pPr>
    </w:p>
    <w:sectPr w:rsidR="002E182F" w:rsidRPr="00165C38" w:rsidSect="002E182F">
      <w:headerReference w:type="default" r:id="rId15"/>
      <w:footerReference w:type="default" r:id="rId16"/>
      <w:footerReference w:type="first" r:id="rId17"/>
      <w:pgSz w:w="11906" w:h="16838" w:code="9"/>
      <w:pgMar w:top="822" w:right="1440" w:bottom="851" w:left="1440" w:header="284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120" w:rsidRDefault="00203120" w:rsidP="00D11538">
      <w:pPr>
        <w:spacing w:after="0" w:line="240" w:lineRule="auto"/>
      </w:pPr>
      <w:r>
        <w:separator/>
      </w:r>
    </w:p>
  </w:endnote>
  <w:endnote w:type="continuationSeparator" w:id="0">
    <w:p w:rsidR="00203120" w:rsidRDefault="00203120" w:rsidP="00D1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1584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182F" w:rsidRDefault="002E18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3B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717B" w:rsidRDefault="007574C2">
    <w:r>
      <w:t>Nov</w:t>
    </w:r>
    <w:r w:rsidR="002E182F">
      <w:t>/16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63051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182F" w:rsidRDefault="002E18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3B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3E33" w:rsidRDefault="00BF3E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120" w:rsidRDefault="00203120" w:rsidP="00D11538">
      <w:pPr>
        <w:spacing w:after="0" w:line="240" w:lineRule="auto"/>
      </w:pPr>
      <w:r>
        <w:separator/>
      </w:r>
    </w:p>
  </w:footnote>
  <w:footnote w:type="continuationSeparator" w:id="0">
    <w:p w:rsidR="00203120" w:rsidRDefault="00203120" w:rsidP="00D11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95A" w:rsidRDefault="00AF095A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7D13"/>
    <w:multiLevelType w:val="hybridMultilevel"/>
    <w:tmpl w:val="1B829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DE9130">
      <w:numFmt w:val="bullet"/>
      <w:lvlText w:val="•"/>
      <w:lvlJc w:val="left"/>
      <w:pPr>
        <w:ind w:left="1488" w:hanging="408"/>
      </w:pPr>
      <w:rPr>
        <w:rFonts w:ascii="Calibri" w:eastAsia="Times New Roman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D4482"/>
    <w:multiLevelType w:val="hybridMultilevel"/>
    <w:tmpl w:val="C2782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93E88"/>
    <w:multiLevelType w:val="hybridMultilevel"/>
    <w:tmpl w:val="45985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A4AFB"/>
    <w:multiLevelType w:val="hybridMultilevel"/>
    <w:tmpl w:val="9BF0E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05735"/>
    <w:multiLevelType w:val="hybridMultilevel"/>
    <w:tmpl w:val="0D34E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70608"/>
    <w:multiLevelType w:val="hybridMultilevel"/>
    <w:tmpl w:val="4224D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30592"/>
    <w:multiLevelType w:val="hybridMultilevel"/>
    <w:tmpl w:val="DEF01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825D3"/>
    <w:multiLevelType w:val="hybridMultilevel"/>
    <w:tmpl w:val="A9A25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C6992"/>
    <w:multiLevelType w:val="hybridMultilevel"/>
    <w:tmpl w:val="A022C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07763"/>
    <w:multiLevelType w:val="hybridMultilevel"/>
    <w:tmpl w:val="C13EE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407E63"/>
    <w:multiLevelType w:val="hybridMultilevel"/>
    <w:tmpl w:val="CDEEA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67117"/>
    <w:multiLevelType w:val="hybridMultilevel"/>
    <w:tmpl w:val="AD8EA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C62DD8"/>
    <w:multiLevelType w:val="hybridMultilevel"/>
    <w:tmpl w:val="0CD0E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842537"/>
    <w:multiLevelType w:val="hybridMultilevel"/>
    <w:tmpl w:val="CC883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9D56D4"/>
    <w:multiLevelType w:val="hybridMultilevel"/>
    <w:tmpl w:val="95D48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181776"/>
    <w:multiLevelType w:val="hybridMultilevel"/>
    <w:tmpl w:val="93E2D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9D758A"/>
    <w:multiLevelType w:val="hybridMultilevel"/>
    <w:tmpl w:val="DCC87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C75064"/>
    <w:multiLevelType w:val="hybridMultilevel"/>
    <w:tmpl w:val="CA966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17"/>
  </w:num>
  <w:num w:numId="9">
    <w:abstractNumId w:val="15"/>
  </w:num>
  <w:num w:numId="10">
    <w:abstractNumId w:val="10"/>
  </w:num>
  <w:num w:numId="11">
    <w:abstractNumId w:val="4"/>
  </w:num>
  <w:num w:numId="12">
    <w:abstractNumId w:val="2"/>
  </w:num>
  <w:num w:numId="13">
    <w:abstractNumId w:val="9"/>
  </w:num>
  <w:num w:numId="14">
    <w:abstractNumId w:val="14"/>
  </w:num>
  <w:num w:numId="15">
    <w:abstractNumId w:val="8"/>
  </w:num>
  <w:num w:numId="16">
    <w:abstractNumId w:val="0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21"/>
    <w:rsid w:val="000371A4"/>
    <w:rsid w:val="000642F8"/>
    <w:rsid w:val="0008314F"/>
    <w:rsid w:val="00093111"/>
    <w:rsid w:val="000D0983"/>
    <w:rsid w:val="000E686E"/>
    <w:rsid w:val="000F44CF"/>
    <w:rsid w:val="00123686"/>
    <w:rsid w:val="00141576"/>
    <w:rsid w:val="001419A4"/>
    <w:rsid w:val="0014389D"/>
    <w:rsid w:val="001576FF"/>
    <w:rsid w:val="001651FD"/>
    <w:rsid w:val="00165C38"/>
    <w:rsid w:val="001748DD"/>
    <w:rsid w:val="00175F59"/>
    <w:rsid w:val="001B2B6A"/>
    <w:rsid w:val="00203120"/>
    <w:rsid w:val="002E182F"/>
    <w:rsid w:val="002E3B79"/>
    <w:rsid w:val="00320C25"/>
    <w:rsid w:val="003309AB"/>
    <w:rsid w:val="00341672"/>
    <w:rsid w:val="00397204"/>
    <w:rsid w:val="003C447F"/>
    <w:rsid w:val="003E12EF"/>
    <w:rsid w:val="003F78C7"/>
    <w:rsid w:val="00431020"/>
    <w:rsid w:val="004805BB"/>
    <w:rsid w:val="00493AE1"/>
    <w:rsid w:val="004978AF"/>
    <w:rsid w:val="004C2BDA"/>
    <w:rsid w:val="004C7073"/>
    <w:rsid w:val="00545975"/>
    <w:rsid w:val="005846BD"/>
    <w:rsid w:val="005929C8"/>
    <w:rsid w:val="005D7AD7"/>
    <w:rsid w:val="005E01D4"/>
    <w:rsid w:val="00612EEF"/>
    <w:rsid w:val="006135E3"/>
    <w:rsid w:val="00660F4B"/>
    <w:rsid w:val="006A5A15"/>
    <w:rsid w:val="006A5F2A"/>
    <w:rsid w:val="006C4658"/>
    <w:rsid w:val="006C78D3"/>
    <w:rsid w:val="006D657F"/>
    <w:rsid w:val="007006EC"/>
    <w:rsid w:val="007222AE"/>
    <w:rsid w:val="00733A90"/>
    <w:rsid w:val="00741B18"/>
    <w:rsid w:val="007454E3"/>
    <w:rsid w:val="007574C2"/>
    <w:rsid w:val="0077695F"/>
    <w:rsid w:val="00791576"/>
    <w:rsid w:val="007C455A"/>
    <w:rsid w:val="007D7E97"/>
    <w:rsid w:val="00845730"/>
    <w:rsid w:val="0089711E"/>
    <w:rsid w:val="008B750A"/>
    <w:rsid w:val="008C3141"/>
    <w:rsid w:val="00935B4F"/>
    <w:rsid w:val="0097107E"/>
    <w:rsid w:val="00980F30"/>
    <w:rsid w:val="009C482B"/>
    <w:rsid w:val="009C5B92"/>
    <w:rsid w:val="009E725F"/>
    <w:rsid w:val="009F72A0"/>
    <w:rsid w:val="00A14A12"/>
    <w:rsid w:val="00A242AC"/>
    <w:rsid w:val="00A25DEB"/>
    <w:rsid w:val="00A271F3"/>
    <w:rsid w:val="00A83462"/>
    <w:rsid w:val="00AA726D"/>
    <w:rsid w:val="00AB5F72"/>
    <w:rsid w:val="00AE02FD"/>
    <w:rsid w:val="00AF095A"/>
    <w:rsid w:val="00B0180D"/>
    <w:rsid w:val="00B0305E"/>
    <w:rsid w:val="00B03B11"/>
    <w:rsid w:val="00B31BA7"/>
    <w:rsid w:val="00B35C29"/>
    <w:rsid w:val="00B54828"/>
    <w:rsid w:val="00B828A0"/>
    <w:rsid w:val="00BA593B"/>
    <w:rsid w:val="00BA6FB3"/>
    <w:rsid w:val="00BB2BE9"/>
    <w:rsid w:val="00BD717B"/>
    <w:rsid w:val="00BE3C8B"/>
    <w:rsid w:val="00BF3E33"/>
    <w:rsid w:val="00C04EE5"/>
    <w:rsid w:val="00C077D8"/>
    <w:rsid w:val="00C15BCF"/>
    <w:rsid w:val="00C525DC"/>
    <w:rsid w:val="00C54623"/>
    <w:rsid w:val="00C80AAA"/>
    <w:rsid w:val="00CB33E9"/>
    <w:rsid w:val="00CC1FF7"/>
    <w:rsid w:val="00CE2469"/>
    <w:rsid w:val="00CE604F"/>
    <w:rsid w:val="00D11538"/>
    <w:rsid w:val="00D33BD0"/>
    <w:rsid w:val="00D45721"/>
    <w:rsid w:val="00D71333"/>
    <w:rsid w:val="00D806E0"/>
    <w:rsid w:val="00DC25BC"/>
    <w:rsid w:val="00DE744E"/>
    <w:rsid w:val="00E05AD6"/>
    <w:rsid w:val="00E05B99"/>
    <w:rsid w:val="00EB4751"/>
    <w:rsid w:val="00F1619E"/>
    <w:rsid w:val="00F1679F"/>
    <w:rsid w:val="00F32F48"/>
    <w:rsid w:val="00F5352A"/>
    <w:rsid w:val="00F677C9"/>
    <w:rsid w:val="00FD6CC1"/>
    <w:rsid w:val="00FF34CD"/>
    <w:rsid w:val="00FF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7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57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538"/>
  </w:style>
  <w:style w:type="paragraph" w:styleId="Footer">
    <w:name w:val="footer"/>
    <w:basedOn w:val="Normal"/>
    <w:link w:val="FooterChar"/>
    <w:uiPriority w:val="99"/>
    <w:unhideWhenUsed/>
    <w:rsid w:val="00D11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538"/>
  </w:style>
  <w:style w:type="paragraph" w:styleId="ListParagraph">
    <w:name w:val="List Paragraph"/>
    <w:basedOn w:val="Normal"/>
    <w:uiPriority w:val="34"/>
    <w:qFormat/>
    <w:rsid w:val="00B03B11"/>
    <w:pPr>
      <w:ind w:left="720"/>
      <w:contextualSpacing/>
    </w:pPr>
  </w:style>
  <w:style w:type="paragraph" w:styleId="NoSpacing">
    <w:name w:val="No Spacing"/>
    <w:uiPriority w:val="1"/>
    <w:qFormat/>
    <w:rsid w:val="00123686"/>
    <w:pPr>
      <w:spacing w:after="0" w:line="240" w:lineRule="auto"/>
    </w:pPr>
  </w:style>
  <w:style w:type="paragraph" w:styleId="Revision">
    <w:name w:val="Revision"/>
    <w:hidden/>
    <w:uiPriority w:val="99"/>
    <w:semiHidden/>
    <w:rsid w:val="000E686E"/>
    <w:pPr>
      <w:spacing w:after="0" w:line="240" w:lineRule="auto"/>
    </w:pPr>
  </w:style>
  <w:style w:type="table" w:styleId="TableGrid">
    <w:name w:val="Table Grid"/>
    <w:basedOn w:val="TableNormal"/>
    <w:uiPriority w:val="59"/>
    <w:rsid w:val="004C2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7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57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538"/>
  </w:style>
  <w:style w:type="paragraph" w:styleId="Footer">
    <w:name w:val="footer"/>
    <w:basedOn w:val="Normal"/>
    <w:link w:val="FooterChar"/>
    <w:uiPriority w:val="99"/>
    <w:unhideWhenUsed/>
    <w:rsid w:val="00D11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538"/>
  </w:style>
  <w:style w:type="paragraph" w:styleId="ListParagraph">
    <w:name w:val="List Paragraph"/>
    <w:basedOn w:val="Normal"/>
    <w:uiPriority w:val="34"/>
    <w:qFormat/>
    <w:rsid w:val="00B03B11"/>
    <w:pPr>
      <w:ind w:left="720"/>
      <w:contextualSpacing/>
    </w:pPr>
  </w:style>
  <w:style w:type="paragraph" w:styleId="NoSpacing">
    <w:name w:val="No Spacing"/>
    <w:uiPriority w:val="1"/>
    <w:qFormat/>
    <w:rsid w:val="00123686"/>
    <w:pPr>
      <w:spacing w:after="0" w:line="240" w:lineRule="auto"/>
    </w:pPr>
  </w:style>
  <w:style w:type="paragraph" w:styleId="Revision">
    <w:name w:val="Revision"/>
    <w:hidden/>
    <w:uiPriority w:val="99"/>
    <w:semiHidden/>
    <w:rsid w:val="000E686E"/>
    <w:pPr>
      <w:spacing w:after="0" w:line="240" w:lineRule="auto"/>
    </w:pPr>
  </w:style>
  <w:style w:type="table" w:styleId="TableGrid">
    <w:name w:val="Table Grid"/>
    <w:basedOn w:val="TableNormal"/>
    <w:uiPriority w:val="59"/>
    <w:rsid w:val="004C2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0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8207A-5B07-4E92-A530-5FC25CBCB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j.macfarlane</dc:creator>
  <cp:lastModifiedBy>Laura Griffiths</cp:lastModifiedBy>
  <cp:revision>6</cp:revision>
  <cp:lastPrinted>2016-10-10T12:07:00Z</cp:lastPrinted>
  <dcterms:created xsi:type="dcterms:W3CDTF">2016-11-30T10:28:00Z</dcterms:created>
  <dcterms:modified xsi:type="dcterms:W3CDTF">2018-01-18T12:30:00Z</dcterms:modified>
</cp:coreProperties>
</file>