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C5C" w:rsidRDefault="00546B71" w:rsidP="003F35ED">
      <w:pPr>
        <w:jc w:val="center"/>
        <w:rPr>
          <w:rFonts w:ascii="Arial" w:hAnsi="Arial" w:cs="Arial"/>
          <w:b/>
          <w:sz w:val="28"/>
          <w:szCs w:val="28"/>
        </w:rPr>
      </w:pPr>
      <w:bookmarkStart w:id="0" w:name="_GoBack"/>
      <w:bookmarkEnd w:id="0"/>
      <w:r>
        <w:rPr>
          <w:noProof/>
          <w:lang w:eastAsia="en-GB"/>
        </w:rPr>
        <w:drawing>
          <wp:anchor distT="0" distB="0" distL="114300" distR="114300" simplePos="0" relativeHeight="251657728" behindDoc="0" locked="0" layoutInCell="1" allowOverlap="1">
            <wp:simplePos x="0" y="0"/>
            <wp:positionH relativeFrom="column">
              <wp:posOffset>5533390</wp:posOffset>
            </wp:positionH>
            <wp:positionV relativeFrom="paragraph">
              <wp:posOffset>-394335</wp:posOffset>
            </wp:positionV>
            <wp:extent cx="1200150" cy="752475"/>
            <wp:effectExtent l="0" t="0" r="0" b="9525"/>
            <wp:wrapNone/>
            <wp:docPr id="3" name="Picture 3" descr="FINAL the found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NAL the foundation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0"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4ABF" w:rsidRDefault="00674ABF" w:rsidP="003F35ED">
      <w:pPr>
        <w:jc w:val="center"/>
        <w:rPr>
          <w:rFonts w:ascii="Arial" w:hAnsi="Arial" w:cs="Arial"/>
          <w:b/>
          <w:sz w:val="28"/>
          <w:szCs w:val="28"/>
        </w:rPr>
      </w:pPr>
    </w:p>
    <w:p w:rsidR="004E2B14" w:rsidRDefault="004E2B14" w:rsidP="003F35ED">
      <w:pPr>
        <w:jc w:val="center"/>
        <w:rPr>
          <w:rFonts w:ascii="Arial" w:hAnsi="Arial" w:cs="Arial"/>
          <w:b/>
          <w:sz w:val="28"/>
          <w:szCs w:val="28"/>
        </w:rPr>
      </w:pPr>
    </w:p>
    <w:p w:rsidR="0046292B" w:rsidRDefault="0046292B" w:rsidP="0046292B">
      <w:pPr>
        <w:jc w:val="center"/>
        <w:rPr>
          <w:rFonts w:ascii="Arial" w:hAnsi="Arial" w:cs="Arial"/>
          <w:b/>
          <w:sz w:val="28"/>
          <w:szCs w:val="28"/>
        </w:rPr>
      </w:pPr>
      <w:r w:rsidRPr="0046292B">
        <w:rPr>
          <w:rFonts w:ascii="Arial" w:hAnsi="Arial" w:cs="Arial"/>
          <w:b/>
          <w:sz w:val="28"/>
          <w:szCs w:val="28"/>
        </w:rPr>
        <w:t>Recruitment to One-Year Fixed Term Stand</w:t>
      </w:r>
      <w:r w:rsidR="006F4B07">
        <w:rPr>
          <w:rFonts w:ascii="Arial" w:hAnsi="Arial" w:cs="Arial"/>
          <w:b/>
          <w:sz w:val="28"/>
          <w:szCs w:val="28"/>
        </w:rPr>
        <w:t>-alone F</w:t>
      </w:r>
      <w:r w:rsidRPr="0046292B">
        <w:rPr>
          <w:rFonts w:ascii="Arial" w:hAnsi="Arial" w:cs="Arial"/>
          <w:b/>
          <w:sz w:val="28"/>
          <w:szCs w:val="28"/>
        </w:rPr>
        <w:t>2 Programme</w:t>
      </w:r>
    </w:p>
    <w:p w:rsidR="0046292B" w:rsidRPr="0046292B" w:rsidRDefault="0046292B" w:rsidP="0046292B">
      <w:pPr>
        <w:jc w:val="both"/>
        <w:rPr>
          <w:rFonts w:ascii="Arial" w:hAnsi="Arial" w:cs="Arial"/>
          <w:szCs w:val="24"/>
        </w:rPr>
      </w:pPr>
    </w:p>
    <w:p w:rsidR="0046292B" w:rsidRDefault="0046292B" w:rsidP="0046292B">
      <w:pPr>
        <w:jc w:val="both"/>
        <w:rPr>
          <w:rFonts w:ascii="Arial" w:hAnsi="Arial" w:cs="Arial"/>
          <w:b/>
          <w:szCs w:val="24"/>
        </w:rPr>
      </w:pPr>
    </w:p>
    <w:p w:rsidR="0046292B" w:rsidRDefault="0046292B" w:rsidP="0046292B">
      <w:pPr>
        <w:jc w:val="both"/>
        <w:rPr>
          <w:rFonts w:ascii="Arial" w:hAnsi="Arial" w:cs="Arial"/>
          <w:szCs w:val="24"/>
        </w:rPr>
      </w:pPr>
      <w:r w:rsidRPr="0046292B">
        <w:rPr>
          <w:rFonts w:ascii="Arial" w:hAnsi="Arial" w:cs="Arial"/>
          <w:b/>
          <w:szCs w:val="24"/>
        </w:rPr>
        <w:t>Background</w:t>
      </w:r>
    </w:p>
    <w:p w:rsidR="0046292B" w:rsidRPr="0046292B" w:rsidRDefault="0046292B" w:rsidP="0046292B">
      <w:pPr>
        <w:jc w:val="both"/>
        <w:rPr>
          <w:rFonts w:ascii="Arial" w:hAnsi="Arial" w:cs="Arial"/>
          <w:szCs w:val="24"/>
        </w:rPr>
      </w:pPr>
    </w:p>
    <w:p w:rsidR="0046292B" w:rsidRPr="0046292B" w:rsidRDefault="0046292B" w:rsidP="0046292B">
      <w:pPr>
        <w:jc w:val="both"/>
        <w:rPr>
          <w:rFonts w:ascii="Arial" w:hAnsi="Arial" w:cs="Arial"/>
          <w:szCs w:val="24"/>
        </w:rPr>
      </w:pPr>
      <w:r w:rsidRPr="0046292B">
        <w:rPr>
          <w:rFonts w:ascii="Arial" w:hAnsi="Arial" w:cs="Arial"/>
          <w:szCs w:val="24"/>
        </w:rPr>
        <w:t xml:space="preserve">The Rules Group, on behalf of the UK Foundation Programme Office and in conjunction with the Foundation School Directors’ Committee, has produced a national person specification and framework for recruitment to one-year fixed term </w:t>
      </w:r>
      <w:r>
        <w:rPr>
          <w:rFonts w:ascii="Arial" w:hAnsi="Arial" w:cs="Arial"/>
          <w:szCs w:val="24"/>
        </w:rPr>
        <w:t>Stand</w:t>
      </w:r>
      <w:r w:rsidR="006F4B07">
        <w:rPr>
          <w:rFonts w:ascii="Arial" w:hAnsi="Arial" w:cs="Arial"/>
          <w:szCs w:val="24"/>
        </w:rPr>
        <w:t>-</w:t>
      </w:r>
      <w:r>
        <w:rPr>
          <w:rFonts w:ascii="Arial" w:hAnsi="Arial" w:cs="Arial"/>
          <w:szCs w:val="24"/>
        </w:rPr>
        <w:t>alone</w:t>
      </w:r>
      <w:r w:rsidR="006F4B07">
        <w:rPr>
          <w:rFonts w:ascii="Arial" w:hAnsi="Arial" w:cs="Arial"/>
          <w:szCs w:val="24"/>
        </w:rPr>
        <w:t xml:space="preserve"> F</w:t>
      </w:r>
      <w:r w:rsidRPr="0046292B">
        <w:rPr>
          <w:rFonts w:ascii="Arial" w:hAnsi="Arial" w:cs="Arial"/>
          <w:szCs w:val="24"/>
        </w:rPr>
        <w:t>2 programmes.</w:t>
      </w:r>
    </w:p>
    <w:p w:rsidR="0046292B" w:rsidRPr="0046292B" w:rsidRDefault="0046292B" w:rsidP="0046292B">
      <w:pPr>
        <w:jc w:val="both"/>
        <w:rPr>
          <w:rFonts w:ascii="Arial" w:hAnsi="Arial" w:cs="Arial"/>
          <w:szCs w:val="24"/>
        </w:rPr>
      </w:pPr>
    </w:p>
    <w:p w:rsidR="0046292B" w:rsidRPr="0046292B" w:rsidRDefault="0046292B" w:rsidP="0046292B">
      <w:pPr>
        <w:jc w:val="both"/>
        <w:rPr>
          <w:rFonts w:ascii="Arial" w:hAnsi="Arial" w:cs="Arial"/>
          <w:szCs w:val="24"/>
        </w:rPr>
      </w:pPr>
      <w:r w:rsidRPr="0046292B">
        <w:rPr>
          <w:rFonts w:ascii="Arial" w:hAnsi="Arial" w:cs="Arial"/>
          <w:szCs w:val="24"/>
        </w:rPr>
        <w:t xml:space="preserve">Recruitment to </w:t>
      </w:r>
      <w:r>
        <w:rPr>
          <w:rFonts w:ascii="Arial" w:hAnsi="Arial" w:cs="Arial"/>
          <w:szCs w:val="24"/>
        </w:rPr>
        <w:t>Stand</w:t>
      </w:r>
      <w:r w:rsidR="006F4B07">
        <w:rPr>
          <w:rFonts w:ascii="Arial" w:hAnsi="Arial" w:cs="Arial"/>
          <w:szCs w:val="24"/>
        </w:rPr>
        <w:t>-</w:t>
      </w:r>
      <w:r>
        <w:rPr>
          <w:rFonts w:ascii="Arial" w:hAnsi="Arial" w:cs="Arial"/>
          <w:szCs w:val="24"/>
        </w:rPr>
        <w:t>alone</w:t>
      </w:r>
      <w:r w:rsidR="006F4B07">
        <w:rPr>
          <w:rFonts w:ascii="Arial" w:hAnsi="Arial" w:cs="Arial"/>
          <w:szCs w:val="24"/>
        </w:rPr>
        <w:t xml:space="preserve"> F</w:t>
      </w:r>
      <w:r w:rsidRPr="0046292B">
        <w:rPr>
          <w:rFonts w:ascii="Arial" w:hAnsi="Arial" w:cs="Arial"/>
          <w:szCs w:val="24"/>
        </w:rPr>
        <w:t xml:space="preserve">2 programmes remains a local process.  This framework provides national guidance for foundation schools/employers to operate within. </w:t>
      </w:r>
    </w:p>
    <w:p w:rsidR="0046292B" w:rsidRDefault="0046292B" w:rsidP="0046292B">
      <w:pPr>
        <w:jc w:val="both"/>
        <w:rPr>
          <w:rFonts w:ascii="Arial" w:hAnsi="Arial" w:cs="Arial"/>
          <w:b/>
          <w:szCs w:val="24"/>
        </w:rPr>
      </w:pPr>
    </w:p>
    <w:p w:rsidR="0046292B" w:rsidRPr="008A62D6" w:rsidRDefault="0046292B" w:rsidP="0046292B">
      <w:pPr>
        <w:jc w:val="both"/>
        <w:rPr>
          <w:rFonts w:ascii="Arial" w:hAnsi="Arial" w:cs="Arial"/>
          <w:szCs w:val="24"/>
          <w:u w:val="single"/>
        </w:rPr>
      </w:pPr>
      <w:r w:rsidRPr="008A62D6">
        <w:rPr>
          <w:rFonts w:ascii="Arial" w:hAnsi="Arial" w:cs="Arial"/>
          <w:b/>
          <w:szCs w:val="24"/>
        </w:rPr>
        <w:t>Principles:</w:t>
      </w:r>
    </w:p>
    <w:p w:rsidR="0046292B" w:rsidRPr="003347D7" w:rsidRDefault="0046292B" w:rsidP="0046292B">
      <w:pPr>
        <w:jc w:val="both"/>
        <w:rPr>
          <w:rFonts w:ascii="Arial" w:hAnsi="Arial" w:cs="Arial"/>
          <w:szCs w:val="24"/>
          <w:u w:val="single"/>
        </w:rPr>
      </w:pPr>
    </w:p>
    <w:p w:rsidR="0046292B" w:rsidRPr="002F725C" w:rsidRDefault="0046292B" w:rsidP="0046292B">
      <w:pPr>
        <w:numPr>
          <w:ilvl w:val="0"/>
          <w:numId w:val="37"/>
        </w:numPr>
        <w:jc w:val="both"/>
        <w:rPr>
          <w:rFonts w:ascii="Arial" w:hAnsi="Arial" w:cs="Arial"/>
          <w:szCs w:val="24"/>
        </w:rPr>
      </w:pPr>
      <w:r w:rsidRPr="003347D7">
        <w:rPr>
          <w:rFonts w:ascii="Arial" w:hAnsi="Arial" w:cs="Arial"/>
          <w:szCs w:val="24"/>
        </w:rPr>
        <w:t xml:space="preserve">Recruitment to a one-year fixed term </w:t>
      </w:r>
      <w:r>
        <w:rPr>
          <w:rFonts w:ascii="Arial" w:hAnsi="Arial" w:cs="Arial"/>
          <w:szCs w:val="24"/>
        </w:rPr>
        <w:t>stand</w:t>
      </w:r>
      <w:r w:rsidR="006F4B07">
        <w:rPr>
          <w:rFonts w:ascii="Arial" w:hAnsi="Arial" w:cs="Arial"/>
          <w:szCs w:val="24"/>
        </w:rPr>
        <w:t>-</w:t>
      </w:r>
      <w:r>
        <w:rPr>
          <w:rFonts w:ascii="Arial" w:hAnsi="Arial" w:cs="Arial"/>
          <w:szCs w:val="24"/>
        </w:rPr>
        <w:t>alone</w:t>
      </w:r>
      <w:r w:rsidRPr="003347D7">
        <w:rPr>
          <w:rFonts w:ascii="Arial" w:hAnsi="Arial" w:cs="Arial"/>
          <w:szCs w:val="24"/>
        </w:rPr>
        <w:t xml:space="preserve"> programme starting in August </w:t>
      </w:r>
      <w:r>
        <w:rPr>
          <w:rFonts w:ascii="Arial" w:hAnsi="Arial" w:cs="Arial"/>
          <w:szCs w:val="24"/>
        </w:rPr>
        <w:t xml:space="preserve">each year </w:t>
      </w:r>
      <w:r w:rsidRPr="003347D7">
        <w:rPr>
          <w:rFonts w:ascii="Arial" w:hAnsi="Arial" w:cs="Arial"/>
          <w:szCs w:val="24"/>
        </w:rPr>
        <w:t xml:space="preserve">is a local process undertaken by the foundation school in partnership with the local employer(s). Please note that for an applicant to be appointed to a </w:t>
      </w:r>
      <w:r>
        <w:rPr>
          <w:rFonts w:ascii="Arial" w:hAnsi="Arial" w:cs="Arial"/>
          <w:szCs w:val="24"/>
        </w:rPr>
        <w:t>stand</w:t>
      </w:r>
      <w:r w:rsidR="006F4B07">
        <w:rPr>
          <w:rFonts w:ascii="Arial" w:hAnsi="Arial" w:cs="Arial"/>
          <w:szCs w:val="24"/>
        </w:rPr>
        <w:t>-</w:t>
      </w:r>
      <w:r>
        <w:rPr>
          <w:rFonts w:ascii="Arial" w:hAnsi="Arial" w:cs="Arial"/>
          <w:szCs w:val="24"/>
        </w:rPr>
        <w:t>alone</w:t>
      </w:r>
      <w:r w:rsidRPr="003347D7">
        <w:rPr>
          <w:rFonts w:ascii="Arial" w:hAnsi="Arial" w:cs="Arial"/>
          <w:szCs w:val="24"/>
        </w:rPr>
        <w:t xml:space="preserve"> position, the Foundation School must be involved in the process.</w:t>
      </w:r>
    </w:p>
    <w:p w:rsidR="0046292B" w:rsidRPr="003347D7" w:rsidRDefault="0046292B" w:rsidP="0046292B">
      <w:pPr>
        <w:numPr>
          <w:ilvl w:val="0"/>
          <w:numId w:val="37"/>
        </w:numPr>
        <w:jc w:val="both"/>
        <w:rPr>
          <w:rFonts w:ascii="Arial" w:hAnsi="Arial" w:cs="Arial"/>
          <w:szCs w:val="24"/>
        </w:rPr>
      </w:pPr>
      <w:r>
        <w:rPr>
          <w:rFonts w:ascii="Arial" w:hAnsi="Arial" w:cs="Arial"/>
          <w:szCs w:val="24"/>
        </w:rPr>
        <w:t>Recruitment to these programmes</w:t>
      </w:r>
      <w:r w:rsidRPr="003347D7">
        <w:rPr>
          <w:rFonts w:ascii="Arial" w:hAnsi="Arial" w:cs="Arial"/>
          <w:szCs w:val="24"/>
        </w:rPr>
        <w:t xml:space="preserve"> will be for a one-year fixed term</w:t>
      </w:r>
      <w:r>
        <w:rPr>
          <w:rFonts w:ascii="Arial" w:hAnsi="Arial" w:cs="Arial"/>
          <w:szCs w:val="24"/>
        </w:rPr>
        <w:t>.  Applicants should be made aware that there will be no access to additional time for remedial training at the end of the contract</w:t>
      </w:r>
      <w:r w:rsidRPr="003347D7">
        <w:rPr>
          <w:rFonts w:ascii="Arial" w:hAnsi="Arial" w:cs="Arial"/>
          <w:szCs w:val="24"/>
        </w:rPr>
        <w:t>.</w:t>
      </w:r>
    </w:p>
    <w:p w:rsidR="0046292B" w:rsidRPr="003347D7" w:rsidRDefault="0046292B" w:rsidP="0046292B">
      <w:pPr>
        <w:numPr>
          <w:ilvl w:val="0"/>
          <w:numId w:val="37"/>
        </w:numPr>
        <w:jc w:val="both"/>
        <w:rPr>
          <w:rFonts w:ascii="Arial" w:hAnsi="Arial" w:cs="Arial"/>
          <w:szCs w:val="24"/>
        </w:rPr>
      </w:pPr>
      <w:r w:rsidRPr="003347D7">
        <w:rPr>
          <w:rFonts w:ascii="Arial" w:hAnsi="Arial" w:cs="Arial"/>
          <w:szCs w:val="24"/>
        </w:rPr>
        <w:t>Recruiters will use the national “</w:t>
      </w:r>
      <w:r w:rsidRPr="003347D7">
        <w:rPr>
          <w:rFonts w:ascii="Arial" w:hAnsi="Arial" w:cs="Arial"/>
          <w:i/>
          <w:szCs w:val="24"/>
        </w:rPr>
        <w:t xml:space="preserve">Person Specification for Recruitment to One-Year </w:t>
      </w:r>
      <w:r>
        <w:rPr>
          <w:rFonts w:ascii="Arial" w:hAnsi="Arial" w:cs="Arial"/>
          <w:i/>
          <w:szCs w:val="24"/>
        </w:rPr>
        <w:t>Stand</w:t>
      </w:r>
      <w:r w:rsidR="006F4B07">
        <w:rPr>
          <w:rFonts w:ascii="Arial" w:hAnsi="Arial" w:cs="Arial"/>
          <w:i/>
          <w:szCs w:val="24"/>
        </w:rPr>
        <w:t>-</w:t>
      </w:r>
      <w:r>
        <w:rPr>
          <w:rFonts w:ascii="Arial" w:hAnsi="Arial" w:cs="Arial"/>
          <w:i/>
          <w:szCs w:val="24"/>
        </w:rPr>
        <w:t>alone</w:t>
      </w:r>
      <w:r w:rsidR="006F4B07">
        <w:rPr>
          <w:rFonts w:ascii="Arial" w:hAnsi="Arial" w:cs="Arial"/>
          <w:i/>
          <w:szCs w:val="24"/>
        </w:rPr>
        <w:t xml:space="preserve"> F</w:t>
      </w:r>
      <w:r w:rsidRPr="003347D7">
        <w:rPr>
          <w:rFonts w:ascii="Arial" w:hAnsi="Arial" w:cs="Arial"/>
          <w:i/>
          <w:szCs w:val="24"/>
        </w:rPr>
        <w:t xml:space="preserve">2 Programme” </w:t>
      </w:r>
      <w:r w:rsidRPr="00254B20">
        <w:rPr>
          <w:rFonts w:ascii="Arial" w:hAnsi="Arial" w:cs="Arial"/>
          <w:i/>
          <w:szCs w:val="24"/>
        </w:rPr>
        <w:t>(Appendix 1)</w:t>
      </w:r>
      <w:r w:rsidRPr="003347D7">
        <w:rPr>
          <w:rFonts w:ascii="Arial" w:hAnsi="Arial" w:cs="Arial"/>
          <w:szCs w:val="24"/>
        </w:rPr>
        <w:t xml:space="preserve"> as a minimum requirement for these vacancies. </w:t>
      </w:r>
    </w:p>
    <w:p w:rsidR="0046292B" w:rsidRPr="002F725C" w:rsidRDefault="0046292B" w:rsidP="0046292B">
      <w:pPr>
        <w:numPr>
          <w:ilvl w:val="0"/>
          <w:numId w:val="37"/>
        </w:numPr>
        <w:jc w:val="both"/>
        <w:rPr>
          <w:rFonts w:ascii="Arial" w:hAnsi="Arial" w:cs="Arial"/>
          <w:szCs w:val="24"/>
        </w:rPr>
      </w:pPr>
      <w:r w:rsidRPr="002F725C">
        <w:rPr>
          <w:rFonts w:ascii="Arial" w:hAnsi="Arial" w:cs="Arial"/>
        </w:rPr>
        <w:t>The deadline for a</w:t>
      </w:r>
      <w:r>
        <w:rPr>
          <w:rFonts w:ascii="Arial" w:hAnsi="Arial" w:cs="Arial"/>
        </w:rPr>
        <w:t>ccepting a Stand</w:t>
      </w:r>
      <w:r w:rsidR="006F4B07">
        <w:rPr>
          <w:rFonts w:ascii="Arial" w:hAnsi="Arial" w:cs="Arial"/>
        </w:rPr>
        <w:t>-alone F</w:t>
      </w:r>
      <w:r>
        <w:rPr>
          <w:rFonts w:ascii="Arial" w:hAnsi="Arial" w:cs="Arial"/>
        </w:rPr>
        <w:t>2 programme</w:t>
      </w:r>
      <w:r w:rsidRPr="002F725C">
        <w:rPr>
          <w:rFonts w:ascii="Arial" w:hAnsi="Arial" w:cs="Arial"/>
        </w:rPr>
        <w:t xml:space="preserve"> must be no later than 1</w:t>
      </w:r>
      <w:r w:rsidRPr="002F725C">
        <w:rPr>
          <w:rFonts w:ascii="Arial" w:hAnsi="Arial" w:cs="Arial"/>
          <w:vertAlign w:val="superscript"/>
        </w:rPr>
        <w:t>st</w:t>
      </w:r>
      <w:r w:rsidRPr="002F725C">
        <w:rPr>
          <w:rFonts w:ascii="Arial" w:hAnsi="Arial" w:cs="Arial"/>
        </w:rPr>
        <w:t xml:space="preserve"> July. Therefore, a</w:t>
      </w:r>
      <w:r w:rsidRPr="002F725C">
        <w:rPr>
          <w:rFonts w:ascii="Arial" w:hAnsi="Arial" w:cs="Arial"/>
          <w:szCs w:val="24"/>
        </w:rPr>
        <w:t>ny p</w:t>
      </w:r>
      <w:r>
        <w:rPr>
          <w:rFonts w:ascii="Arial" w:hAnsi="Arial" w:cs="Arial"/>
          <w:szCs w:val="24"/>
        </w:rPr>
        <w:t>rogrammes</w:t>
      </w:r>
      <w:r w:rsidRPr="002F725C">
        <w:rPr>
          <w:rFonts w:ascii="Arial" w:hAnsi="Arial" w:cs="Arial"/>
          <w:szCs w:val="24"/>
        </w:rPr>
        <w:t xml:space="preserve"> advertised after mid-May (</w:t>
      </w:r>
      <w:r>
        <w:rPr>
          <w:rFonts w:ascii="Arial" w:hAnsi="Arial" w:cs="Arial"/>
          <w:szCs w:val="24"/>
        </w:rPr>
        <w:t xml:space="preserve">the date will </w:t>
      </w:r>
      <w:r w:rsidRPr="002F725C">
        <w:rPr>
          <w:rFonts w:ascii="Arial" w:hAnsi="Arial" w:cs="Arial"/>
          <w:szCs w:val="24"/>
        </w:rPr>
        <w:t>dep</w:t>
      </w:r>
      <w:r>
        <w:rPr>
          <w:rFonts w:ascii="Arial" w:hAnsi="Arial" w:cs="Arial"/>
          <w:szCs w:val="24"/>
        </w:rPr>
        <w:t>end</w:t>
      </w:r>
      <w:r w:rsidRPr="002F725C">
        <w:rPr>
          <w:rFonts w:ascii="Arial" w:hAnsi="Arial" w:cs="Arial"/>
          <w:szCs w:val="24"/>
        </w:rPr>
        <w:t xml:space="preserve"> on the local recruitment timescale) should be advertised as</w:t>
      </w:r>
      <w:r>
        <w:rPr>
          <w:rFonts w:ascii="Arial" w:hAnsi="Arial" w:cs="Arial"/>
          <w:szCs w:val="24"/>
        </w:rPr>
        <w:t xml:space="preserve"> a</w:t>
      </w:r>
      <w:r w:rsidRPr="002F725C">
        <w:rPr>
          <w:rFonts w:ascii="Arial" w:hAnsi="Arial" w:cs="Arial"/>
          <w:szCs w:val="24"/>
        </w:rPr>
        <w:t xml:space="preserve"> non-training service posts</w:t>
      </w:r>
      <w:r>
        <w:rPr>
          <w:rFonts w:ascii="Arial" w:hAnsi="Arial" w:cs="Arial"/>
          <w:szCs w:val="24"/>
        </w:rPr>
        <w:t>.</w:t>
      </w:r>
    </w:p>
    <w:p w:rsidR="0046292B" w:rsidRDefault="0046292B" w:rsidP="0046292B">
      <w:pPr>
        <w:numPr>
          <w:ilvl w:val="0"/>
          <w:numId w:val="37"/>
        </w:numPr>
        <w:jc w:val="both"/>
        <w:rPr>
          <w:rFonts w:ascii="Arial" w:hAnsi="Arial" w:cs="Arial"/>
          <w:szCs w:val="24"/>
        </w:rPr>
      </w:pPr>
      <w:r w:rsidRPr="003347D7">
        <w:rPr>
          <w:rFonts w:ascii="Arial" w:hAnsi="Arial" w:cs="Arial"/>
          <w:szCs w:val="24"/>
        </w:rPr>
        <w:t>Information regarding vacancies and the local recruitment process and timeline will be published on each foundation school’s website</w:t>
      </w:r>
      <w:r>
        <w:rPr>
          <w:rFonts w:ascii="Arial" w:hAnsi="Arial" w:cs="Arial"/>
          <w:szCs w:val="24"/>
        </w:rPr>
        <w:t xml:space="preserve"> as well as the NHS Jobs site.</w:t>
      </w:r>
    </w:p>
    <w:p w:rsidR="0046292B" w:rsidRPr="001A09EC" w:rsidRDefault="0046292B" w:rsidP="0046292B">
      <w:pPr>
        <w:numPr>
          <w:ilvl w:val="0"/>
          <w:numId w:val="37"/>
        </w:numPr>
        <w:jc w:val="both"/>
        <w:rPr>
          <w:rFonts w:ascii="Arial" w:hAnsi="Arial" w:cs="Arial"/>
          <w:szCs w:val="24"/>
        </w:rPr>
      </w:pPr>
      <w:r>
        <w:rPr>
          <w:rFonts w:ascii="Arial" w:hAnsi="Arial" w:cs="Arial"/>
          <w:szCs w:val="24"/>
        </w:rPr>
        <w:t>All programmes must</w:t>
      </w:r>
      <w:r w:rsidRPr="00535FA5">
        <w:rPr>
          <w:rFonts w:ascii="Arial" w:hAnsi="Arial" w:cs="Arial"/>
          <w:szCs w:val="24"/>
        </w:rPr>
        <w:t xml:space="preserve"> be advertised on NHS jobs website</w:t>
      </w:r>
      <w:r>
        <w:rPr>
          <w:rFonts w:ascii="Arial" w:hAnsi="Arial" w:cs="Arial"/>
          <w:szCs w:val="24"/>
        </w:rPr>
        <w:t>.</w:t>
      </w:r>
      <w:r w:rsidRPr="001A09EC">
        <w:rPr>
          <w:rFonts w:ascii="Arial" w:hAnsi="Arial" w:cs="Arial"/>
          <w:szCs w:val="24"/>
        </w:rPr>
        <w:t xml:space="preserve">  </w:t>
      </w:r>
    </w:p>
    <w:p w:rsidR="0046292B" w:rsidRDefault="0046292B" w:rsidP="0046292B">
      <w:pPr>
        <w:numPr>
          <w:ilvl w:val="0"/>
          <w:numId w:val="37"/>
        </w:numPr>
        <w:jc w:val="both"/>
        <w:rPr>
          <w:rFonts w:ascii="Arial" w:hAnsi="Arial" w:cs="Arial"/>
          <w:szCs w:val="24"/>
        </w:rPr>
      </w:pPr>
      <w:r w:rsidRPr="003347D7">
        <w:rPr>
          <w:rFonts w:ascii="Arial" w:hAnsi="Arial" w:cs="Arial"/>
          <w:szCs w:val="24"/>
        </w:rPr>
        <w:t xml:space="preserve">The UKPFO will publish the </w:t>
      </w:r>
      <w:r>
        <w:rPr>
          <w:rFonts w:ascii="Arial" w:hAnsi="Arial" w:cs="Arial"/>
          <w:szCs w:val="24"/>
        </w:rPr>
        <w:t>stand</w:t>
      </w:r>
      <w:r w:rsidR="006F4B07">
        <w:rPr>
          <w:rFonts w:ascii="Arial" w:hAnsi="Arial" w:cs="Arial"/>
          <w:szCs w:val="24"/>
        </w:rPr>
        <w:t>-</w:t>
      </w:r>
      <w:r>
        <w:rPr>
          <w:rFonts w:ascii="Arial" w:hAnsi="Arial" w:cs="Arial"/>
          <w:szCs w:val="24"/>
        </w:rPr>
        <w:t xml:space="preserve">alone </w:t>
      </w:r>
      <w:r w:rsidRPr="003347D7">
        <w:rPr>
          <w:rFonts w:ascii="Arial" w:hAnsi="Arial" w:cs="Arial"/>
          <w:szCs w:val="24"/>
        </w:rPr>
        <w:t>recruitment framework on its website.</w:t>
      </w:r>
    </w:p>
    <w:p w:rsidR="0046292B" w:rsidRDefault="0046292B" w:rsidP="0046292B">
      <w:pPr>
        <w:jc w:val="both"/>
        <w:rPr>
          <w:rFonts w:ascii="Arial" w:hAnsi="Arial" w:cs="Arial"/>
          <w:szCs w:val="24"/>
        </w:rPr>
      </w:pPr>
    </w:p>
    <w:p w:rsidR="009B0FC4" w:rsidRDefault="009B0FC4" w:rsidP="0046292B">
      <w:pPr>
        <w:jc w:val="both"/>
        <w:rPr>
          <w:rFonts w:ascii="Arial" w:hAnsi="Arial" w:cs="Arial"/>
          <w:b/>
          <w:szCs w:val="24"/>
        </w:rPr>
      </w:pPr>
    </w:p>
    <w:p w:rsidR="0046292B" w:rsidRPr="008A62D6" w:rsidRDefault="0046292B" w:rsidP="0046292B">
      <w:pPr>
        <w:jc w:val="both"/>
        <w:rPr>
          <w:rFonts w:ascii="Arial" w:hAnsi="Arial" w:cs="Arial"/>
          <w:b/>
          <w:szCs w:val="24"/>
        </w:rPr>
      </w:pPr>
      <w:r w:rsidRPr="008A62D6">
        <w:rPr>
          <w:rFonts w:ascii="Arial" w:hAnsi="Arial" w:cs="Arial"/>
          <w:b/>
          <w:szCs w:val="24"/>
        </w:rPr>
        <w:t>National Recruitment Framework:</w:t>
      </w:r>
    </w:p>
    <w:p w:rsidR="0046292B" w:rsidRPr="003347D7" w:rsidRDefault="0046292B" w:rsidP="0046292B">
      <w:pPr>
        <w:jc w:val="both"/>
        <w:rPr>
          <w:rFonts w:ascii="Arial" w:hAnsi="Arial" w:cs="Arial"/>
          <w:szCs w:val="24"/>
          <w:u w:val="single"/>
        </w:rPr>
      </w:pPr>
    </w:p>
    <w:p w:rsidR="0046292B" w:rsidRPr="008A62D6" w:rsidRDefault="0046292B" w:rsidP="0046292B">
      <w:pPr>
        <w:numPr>
          <w:ilvl w:val="0"/>
          <w:numId w:val="38"/>
        </w:numPr>
        <w:jc w:val="both"/>
        <w:rPr>
          <w:rFonts w:ascii="Arial" w:hAnsi="Arial" w:cs="Arial"/>
          <w:b/>
          <w:szCs w:val="24"/>
        </w:rPr>
      </w:pPr>
      <w:r w:rsidRPr="008A62D6">
        <w:rPr>
          <w:rFonts w:ascii="Arial" w:hAnsi="Arial" w:cs="Arial"/>
          <w:b/>
          <w:szCs w:val="24"/>
        </w:rPr>
        <w:t>Local Recruitment</w:t>
      </w:r>
    </w:p>
    <w:p w:rsidR="0046292B" w:rsidRDefault="0046292B" w:rsidP="0046292B">
      <w:pPr>
        <w:jc w:val="both"/>
        <w:rPr>
          <w:rFonts w:ascii="Arial" w:hAnsi="Arial" w:cs="Arial"/>
          <w:szCs w:val="24"/>
        </w:rPr>
      </w:pPr>
    </w:p>
    <w:p w:rsidR="0046292B" w:rsidRPr="003347D7" w:rsidRDefault="0046292B" w:rsidP="0046292B">
      <w:pPr>
        <w:jc w:val="both"/>
        <w:rPr>
          <w:rFonts w:ascii="Arial" w:hAnsi="Arial" w:cs="Arial"/>
          <w:szCs w:val="24"/>
        </w:rPr>
      </w:pPr>
      <w:r w:rsidRPr="003347D7">
        <w:rPr>
          <w:rFonts w:ascii="Arial" w:hAnsi="Arial" w:cs="Arial"/>
          <w:szCs w:val="24"/>
        </w:rPr>
        <w:t xml:space="preserve">The foundation school and/or employer must nominate a lead recruiter who is responsible for the process, including its coordination and providing a first point of contact. If the lead recruiter is an employer, a foundation school representative MUST be involved in the recruitment process to ensure that there is a direct line of accountability to the </w:t>
      </w:r>
      <w:r w:rsidR="006F4B07">
        <w:rPr>
          <w:rFonts w:ascii="Arial" w:hAnsi="Arial" w:cs="Arial"/>
          <w:szCs w:val="24"/>
        </w:rPr>
        <w:t>Foundation School</w:t>
      </w:r>
      <w:r w:rsidRPr="003347D7">
        <w:rPr>
          <w:rFonts w:ascii="Arial" w:hAnsi="Arial" w:cs="Arial"/>
          <w:szCs w:val="24"/>
        </w:rPr>
        <w:t>.</w:t>
      </w:r>
    </w:p>
    <w:p w:rsidR="0046292B" w:rsidRPr="003347D7" w:rsidRDefault="0046292B" w:rsidP="0046292B">
      <w:pPr>
        <w:ind w:left="720"/>
        <w:jc w:val="both"/>
        <w:rPr>
          <w:rFonts w:ascii="Arial" w:hAnsi="Arial" w:cs="Arial"/>
          <w:szCs w:val="24"/>
        </w:rPr>
      </w:pPr>
    </w:p>
    <w:p w:rsidR="0046292B" w:rsidRPr="003347D7" w:rsidRDefault="0046292B" w:rsidP="0046292B">
      <w:pPr>
        <w:jc w:val="both"/>
        <w:rPr>
          <w:rFonts w:ascii="Arial" w:hAnsi="Arial" w:cs="Arial"/>
          <w:szCs w:val="24"/>
        </w:rPr>
      </w:pPr>
      <w:r w:rsidRPr="003347D7">
        <w:rPr>
          <w:rFonts w:ascii="Arial" w:hAnsi="Arial" w:cs="Arial"/>
          <w:szCs w:val="24"/>
        </w:rPr>
        <w:t>To allow applicants to plan their applications, recruiters must publish the application timetable on their website, which must include opening and</w:t>
      </w:r>
      <w:r>
        <w:rPr>
          <w:rFonts w:ascii="Arial" w:hAnsi="Arial" w:cs="Arial"/>
          <w:szCs w:val="24"/>
        </w:rPr>
        <w:t xml:space="preserve"> closing dates for applications </w:t>
      </w:r>
      <w:r w:rsidRPr="003347D7">
        <w:rPr>
          <w:rFonts w:ascii="Arial" w:hAnsi="Arial" w:cs="Arial"/>
          <w:szCs w:val="24"/>
        </w:rPr>
        <w:t xml:space="preserve">and interview dates. This information must be available on the foundation school website, either directly or through a relevant link. </w:t>
      </w:r>
    </w:p>
    <w:p w:rsidR="0046292B" w:rsidRDefault="0046292B" w:rsidP="0046292B">
      <w:pPr>
        <w:jc w:val="both"/>
        <w:rPr>
          <w:rFonts w:ascii="Arial" w:hAnsi="Arial" w:cs="Arial"/>
          <w:szCs w:val="24"/>
        </w:rPr>
      </w:pPr>
    </w:p>
    <w:p w:rsidR="0046292B" w:rsidRDefault="0046292B" w:rsidP="0046292B">
      <w:pPr>
        <w:numPr>
          <w:ilvl w:val="0"/>
          <w:numId w:val="38"/>
        </w:numPr>
        <w:jc w:val="both"/>
        <w:rPr>
          <w:rFonts w:ascii="Arial" w:hAnsi="Arial" w:cs="Arial"/>
          <w:b/>
          <w:szCs w:val="24"/>
        </w:rPr>
      </w:pPr>
      <w:r w:rsidRPr="00DE525C">
        <w:rPr>
          <w:rFonts w:ascii="Arial" w:hAnsi="Arial" w:cs="Arial"/>
          <w:b/>
          <w:szCs w:val="24"/>
        </w:rPr>
        <w:lastRenderedPageBreak/>
        <w:t>Advertisement</w:t>
      </w:r>
    </w:p>
    <w:p w:rsidR="009B0FC4" w:rsidRPr="00DE525C" w:rsidRDefault="009B0FC4" w:rsidP="009B0FC4">
      <w:pPr>
        <w:ind w:left="360"/>
        <w:jc w:val="both"/>
        <w:rPr>
          <w:rFonts w:ascii="Arial" w:hAnsi="Arial" w:cs="Arial"/>
          <w:b/>
          <w:szCs w:val="24"/>
        </w:rPr>
      </w:pPr>
    </w:p>
    <w:p w:rsidR="0046292B" w:rsidRDefault="0046292B" w:rsidP="0046292B">
      <w:pPr>
        <w:autoSpaceDE w:val="0"/>
        <w:autoSpaceDN w:val="0"/>
        <w:adjustRightInd w:val="0"/>
        <w:jc w:val="both"/>
        <w:rPr>
          <w:rFonts w:ascii="Arial" w:hAnsi="Arial" w:cs="Arial"/>
          <w:szCs w:val="24"/>
        </w:rPr>
      </w:pPr>
      <w:r>
        <w:rPr>
          <w:rFonts w:ascii="Arial" w:hAnsi="Arial" w:cs="Arial"/>
          <w:szCs w:val="24"/>
        </w:rPr>
        <w:t>All programmes</w:t>
      </w:r>
      <w:r w:rsidRPr="003347D7">
        <w:rPr>
          <w:rFonts w:ascii="Arial" w:hAnsi="Arial" w:cs="Arial"/>
          <w:szCs w:val="24"/>
        </w:rPr>
        <w:t xml:space="preserve"> must be advertised on </w:t>
      </w:r>
      <w:r>
        <w:rPr>
          <w:rFonts w:ascii="Arial" w:hAnsi="Arial" w:cs="Arial"/>
          <w:szCs w:val="24"/>
        </w:rPr>
        <w:t xml:space="preserve">each countries </w:t>
      </w:r>
      <w:r w:rsidRPr="003347D7">
        <w:rPr>
          <w:rFonts w:ascii="Arial" w:hAnsi="Arial" w:cs="Arial"/>
          <w:szCs w:val="24"/>
        </w:rPr>
        <w:t xml:space="preserve">NHS </w:t>
      </w:r>
      <w:r>
        <w:rPr>
          <w:rFonts w:ascii="Arial" w:hAnsi="Arial" w:cs="Arial"/>
          <w:szCs w:val="24"/>
        </w:rPr>
        <w:t>j</w:t>
      </w:r>
      <w:r w:rsidRPr="003347D7">
        <w:rPr>
          <w:rFonts w:ascii="Arial" w:hAnsi="Arial" w:cs="Arial"/>
          <w:szCs w:val="24"/>
        </w:rPr>
        <w:t>obs</w:t>
      </w:r>
      <w:r>
        <w:rPr>
          <w:rFonts w:ascii="Arial" w:hAnsi="Arial" w:cs="Arial"/>
          <w:szCs w:val="24"/>
        </w:rPr>
        <w:t xml:space="preserve"> website;</w:t>
      </w:r>
    </w:p>
    <w:p w:rsidR="0046292B" w:rsidRDefault="0046292B" w:rsidP="0046292B">
      <w:pPr>
        <w:autoSpaceDE w:val="0"/>
        <w:autoSpaceDN w:val="0"/>
        <w:adjustRightInd w:val="0"/>
        <w:ind w:left="360"/>
        <w:jc w:val="both"/>
        <w:rPr>
          <w:rFonts w:ascii="Arial" w:hAnsi="Arial" w:cs="Arial"/>
          <w:szCs w:val="24"/>
        </w:rPr>
      </w:pPr>
    </w:p>
    <w:p w:rsidR="0046292B" w:rsidRPr="00925130" w:rsidRDefault="0046292B" w:rsidP="0046292B">
      <w:pPr>
        <w:autoSpaceDE w:val="0"/>
        <w:autoSpaceDN w:val="0"/>
        <w:adjustRightInd w:val="0"/>
        <w:jc w:val="both"/>
        <w:rPr>
          <w:rFonts w:ascii="Arial" w:hAnsi="Arial" w:cs="Arial"/>
          <w:b/>
          <w:szCs w:val="24"/>
        </w:rPr>
      </w:pPr>
      <w:r w:rsidRPr="00925130">
        <w:rPr>
          <w:rFonts w:ascii="Arial" w:hAnsi="Arial" w:cs="Arial"/>
          <w:b/>
          <w:szCs w:val="24"/>
        </w:rPr>
        <w:t>England and wales</w:t>
      </w:r>
    </w:p>
    <w:p w:rsidR="0046292B" w:rsidRDefault="006E1F79" w:rsidP="0046292B">
      <w:pPr>
        <w:autoSpaceDE w:val="0"/>
        <w:autoSpaceDN w:val="0"/>
        <w:adjustRightInd w:val="0"/>
        <w:jc w:val="both"/>
        <w:rPr>
          <w:rFonts w:ascii="Arial" w:hAnsi="Arial" w:cs="Arial"/>
          <w:szCs w:val="24"/>
        </w:rPr>
      </w:pPr>
      <w:hyperlink r:id="rId10" w:history="1">
        <w:r w:rsidR="0046292B" w:rsidRPr="00EF10D7">
          <w:rPr>
            <w:rStyle w:val="Hyperlink"/>
            <w:rFonts w:ascii="Arial" w:hAnsi="Arial" w:cs="Arial"/>
            <w:szCs w:val="24"/>
          </w:rPr>
          <w:t>http://www.jobs.nhs.uk/</w:t>
        </w:r>
      </w:hyperlink>
    </w:p>
    <w:p w:rsidR="0046292B" w:rsidRDefault="0046292B" w:rsidP="0046292B">
      <w:pPr>
        <w:autoSpaceDE w:val="0"/>
        <w:autoSpaceDN w:val="0"/>
        <w:adjustRightInd w:val="0"/>
        <w:ind w:left="360"/>
        <w:jc w:val="both"/>
        <w:rPr>
          <w:rFonts w:ascii="Arial" w:hAnsi="Arial" w:cs="Arial"/>
          <w:szCs w:val="24"/>
        </w:rPr>
      </w:pPr>
    </w:p>
    <w:p w:rsidR="0046292B" w:rsidRPr="00925130" w:rsidRDefault="0046292B" w:rsidP="0046292B">
      <w:pPr>
        <w:autoSpaceDE w:val="0"/>
        <w:autoSpaceDN w:val="0"/>
        <w:adjustRightInd w:val="0"/>
        <w:jc w:val="both"/>
        <w:rPr>
          <w:rFonts w:ascii="Arial" w:hAnsi="Arial" w:cs="Arial"/>
          <w:b/>
          <w:szCs w:val="24"/>
        </w:rPr>
      </w:pPr>
      <w:r w:rsidRPr="00925130">
        <w:rPr>
          <w:rFonts w:ascii="Arial" w:hAnsi="Arial" w:cs="Arial"/>
          <w:b/>
          <w:szCs w:val="24"/>
        </w:rPr>
        <w:t xml:space="preserve">Scotland </w:t>
      </w:r>
    </w:p>
    <w:p w:rsidR="0046292B" w:rsidRDefault="006E1F79" w:rsidP="0046292B">
      <w:pPr>
        <w:autoSpaceDE w:val="0"/>
        <w:autoSpaceDN w:val="0"/>
        <w:adjustRightInd w:val="0"/>
        <w:jc w:val="both"/>
        <w:rPr>
          <w:rFonts w:ascii="Arial" w:hAnsi="Arial" w:cs="Arial"/>
          <w:szCs w:val="24"/>
        </w:rPr>
      </w:pPr>
      <w:hyperlink r:id="rId11" w:history="1">
        <w:r w:rsidR="0046292B" w:rsidRPr="00EF10D7">
          <w:rPr>
            <w:rStyle w:val="Hyperlink"/>
            <w:rFonts w:ascii="Arial" w:hAnsi="Arial" w:cs="Arial"/>
            <w:szCs w:val="24"/>
          </w:rPr>
          <w:t>https://jobs.scot.nhs.uk/</w:t>
        </w:r>
      </w:hyperlink>
    </w:p>
    <w:p w:rsidR="0046292B" w:rsidRDefault="0046292B" w:rsidP="0046292B">
      <w:pPr>
        <w:autoSpaceDE w:val="0"/>
        <w:autoSpaceDN w:val="0"/>
        <w:adjustRightInd w:val="0"/>
        <w:ind w:left="360"/>
        <w:jc w:val="both"/>
        <w:rPr>
          <w:rFonts w:ascii="Arial" w:hAnsi="Arial" w:cs="Arial"/>
          <w:szCs w:val="24"/>
        </w:rPr>
      </w:pPr>
    </w:p>
    <w:p w:rsidR="0046292B" w:rsidRPr="00925130" w:rsidRDefault="0046292B" w:rsidP="0046292B">
      <w:pPr>
        <w:autoSpaceDE w:val="0"/>
        <w:autoSpaceDN w:val="0"/>
        <w:adjustRightInd w:val="0"/>
        <w:jc w:val="both"/>
        <w:rPr>
          <w:rFonts w:ascii="Arial" w:hAnsi="Arial" w:cs="Arial"/>
          <w:b/>
          <w:szCs w:val="24"/>
        </w:rPr>
      </w:pPr>
      <w:r w:rsidRPr="00925130">
        <w:rPr>
          <w:rFonts w:ascii="Arial" w:hAnsi="Arial" w:cs="Arial"/>
          <w:b/>
          <w:szCs w:val="24"/>
        </w:rPr>
        <w:t xml:space="preserve">Northern Ireland </w:t>
      </w:r>
    </w:p>
    <w:p w:rsidR="0046292B" w:rsidRDefault="006E1F79" w:rsidP="0046292B">
      <w:pPr>
        <w:autoSpaceDE w:val="0"/>
        <w:autoSpaceDN w:val="0"/>
        <w:adjustRightInd w:val="0"/>
        <w:jc w:val="both"/>
        <w:rPr>
          <w:rFonts w:ascii="Arial" w:hAnsi="Arial" w:cs="Arial"/>
          <w:szCs w:val="24"/>
        </w:rPr>
      </w:pPr>
      <w:hyperlink r:id="rId12" w:history="1">
        <w:r w:rsidR="0046292B" w:rsidRPr="00EF10D7">
          <w:rPr>
            <w:rStyle w:val="Hyperlink"/>
            <w:rFonts w:ascii="Arial" w:hAnsi="Arial" w:cs="Arial"/>
            <w:szCs w:val="24"/>
          </w:rPr>
          <w:t>http://v2.hscrecruit.com/</w:t>
        </w:r>
      </w:hyperlink>
    </w:p>
    <w:p w:rsidR="0046292B" w:rsidRDefault="0046292B" w:rsidP="0046292B">
      <w:pPr>
        <w:autoSpaceDE w:val="0"/>
        <w:autoSpaceDN w:val="0"/>
        <w:adjustRightInd w:val="0"/>
        <w:jc w:val="both"/>
        <w:rPr>
          <w:rFonts w:ascii="Arial" w:hAnsi="Arial" w:cs="Arial"/>
          <w:szCs w:val="24"/>
        </w:rPr>
      </w:pPr>
    </w:p>
    <w:p w:rsidR="0046292B" w:rsidRPr="003347D7" w:rsidRDefault="0046292B" w:rsidP="0046292B">
      <w:pPr>
        <w:autoSpaceDE w:val="0"/>
        <w:autoSpaceDN w:val="0"/>
        <w:adjustRightInd w:val="0"/>
        <w:contextualSpacing/>
        <w:jc w:val="both"/>
        <w:rPr>
          <w:rFonts w:ascii="Arial" w:eastAsia="Calibri" w:hAnsi="Arial" w:cs="Arial"/>
        </w:rPr>
      </w:pPr>
      <w:r>
        <w:rPr>
          <w:rFonts w:ascii="Arial" w:hAnsi="Arial" w:cs="Arial"/>
          <w:szCs w:val="24"/>
        </w:rPr>
        <w:t>Foundation Schools should also advertise jobs on their local websites but applicants must be directed to the relevant NHS Jobs website or Oriel to complete the application form.</w:t>
      </w:r>
    </w:p>
    <w:p w:rsidR="0046292B" w:rsidRDefault="0046292B" w:rsidP="0046292B">
      <w:pPr>
        <w:autoSpaceDE w:val="0"/>
        <w:autoSpaceDN w:val="0"/>
        <w:adjustRightInd w:val="0"/>
        <w:jc w:val="both"/>
        <w:rPr>
          <w:rFonts w:ascii="Arial" w:hAnsi="Arial" w:cs="Arial"/>
          <w:szCs w:val="24"/>
        </w:rPr>
      </w:pPr>
    </w:p>
    <w:p w:rsidR="0046292B" w:rsidRPr="003347D7" w:rsidRDefault="0046292B" w:rsidP="0046292B">
      <w:pPr>
        <w:autoSpaceDE w:val="0"/>
        <w:autoSpaceDN w:val="0"/>
        <w:adjustRightInd w:val="0"/>
        <w:jc w:val="both"/>
        <w:rPr>
          <w:rFonts w:ascii="Arial" w:hAnsi="Arial" w:cs="Arial"/>
          <w:szCs w:val="24"/>
        </w:rPr>
      </w:pPr>
      <w:r w:rsidRPr="003347D7">
        <w:rPr>
          <w:rFonts w:ascii="Arial" w:hAnsi="Arial" w:cs="Arial"/>
          <w:szCs w:val="24"/>
        </w:rPr>
        <w:t>There is a requirement, as part of the Resident Labour Market Test (RLMT) to advertise and pr</w:t>
      </w:r>
      <w:r>
        <w:rPr>
          <w:rFonts w:ascii="Arial" w:hAnsi="Arial" w:cs="Arial"/>
          <w:szCs w:val="24"/>
        </w:rPr>
        <w:t>omote applications to all programmes</w:t>
      </w:r>
      <w:r w:rsidRPr="003347D7">
        <w:rPr>
          <w:rFonts w:ascii="Arial" w:hAnsi="Arial" w:cs="Arial"/>
          <w:szCs w:val="24"/>
        </w:rPr>
        <w:t xml:space="preserve"> for a minimum period of 28 calendar days. The application process must be kept open for at least the last two weeks of this window. The advertisements must not be placed more than six months p</w:t>
      </w:r>
      <w:r>
        <w:rPr>
          <w:rFonts w:ascii="Arial" w:hAnsi="Arial" w:cs="Arial"/>
          <w:szCs w:val="24"/>
        </w:rPr>
        <w:t xml:space="preserve">rior to the job starting in August each year. In line with standard recruitment practise employers reserve the right to close the application period sooner if sufficient applications are received. </w:t>
      </w:r>
    </w:p>
    <w:p w:rsidR="0046292B" w:rsidRPr="003347D7" w:rsidRDefault="0046292B" w:rsidP="0046292B">
      <w:pPr>
        <w:autoSpaceDE w:val="0"/>
        <w:autoSpaceDN w:val="0"/>
        <w:adjustRightInd w:val="0"/>
        <w:ind w:left="360"/>
        <w:jc w:val="both"/>
        <w:rPr>
          <w:rFonts w:ascii="Arial" w:hAnsi="Arial" w:cs="Arial"/>
          <w:szCs w:val="24"/>
        </w:rPr>
      </w:pPr>
    </w:p>
    <w:p w:rsidR="0046292B" w:rsidRPr="003347D7" w:rsidRDefault="0046292B" w:rsidP="0046292B">
      <w:pPr>
        <w:autoSpaceDE w:val="0"/>
        <w:autoSpaceDN w:val="0"/>
        <w:adjustRightInd w:val="0"/>
        <w:jc w:val="both"/>
        <w:rPr>
          <w:rFonts w:ascii="Arial" w:hAnsi="Arial" w:cs="Arial"/>
          <w:szCs w:val="24"/>
        </w:rPr>
      </w:pPr>
      <w:r w:rsidRPr="003347D7">
        <w:rPr>
          <w:rFonts w:ascii="Arial" w:hAnsi="Arial" w:cs="Arial"/>
          <w:szCs w:val="24"/>
        </w:rPr>
        <w:t>The nominated lead recruiter should keep a screenshot of the NHS Jobs advert clearly showing the advert publishing date. This should be provided to LETBs/devolved nations on request to allow them to evidence the RLMT.</w:t>
      </w:r>
    </w:p>
    <w:p w:rsidR="0046292B" w:rsidRPr="003347D7" w:rsidRDefault="0046292B" w:rsidP="0046292B">
      <w:pPr>
        <w:autoSpaceDE w:val="0"/>
        <w:autoSpaceDN w:val="0"/>
        <w:adjustRightInd w:val="0"/>
        <w:ind w:left="1080"/>
        <w:contextualSpacing/>
        <w:jc w:val="both"/>
        <w:rPr>
          <w:rFonts w:ascii="Arial" w:eastAsia="Calibri" w:hAnsi="Arial" w:cs="Arial"/>
        </w:rPr>
      </w:pPr>
    </w:p>
    <w:p w:rsidR="0046292B" w:rsidRPr="003347D7" w:rsidRDefault="0046292B" w:rsidP="0046292B">
      <w:pPr>
        <w:autoSpaceDE w:val="0"/>
        <w:autoSpaceDN w:val="0"/>
        <w:adjustRightInd w:val="0"/>
        <w:jc w:val="both"/>
        <w:rPr>
          <w:rFonts w:ascii="Arial" w:hAnsi="Arial" w:cs="Arial"/>
        </w:rPr>
      </w:pPr>
      <w:r w:rsidRPr="003347D7">
        <w:rPr>
          <w:rFonts w:ascii="Arial" w:hAnsi="Arial" w:cs="Arial"/>
        </w:rPr>
        <w:t>Advertisements should meet the criteria outlined in the national Code of Practice</w:t>
      </w:r>
      <w:r>
        <w:rPr>
          <w:rFonts w:ascii="Arial" w:hAnsi="Arial" w:cs="Arial"/>
        </w:rPr>
        <w:t xml:space="preserve"> </w:t>
      </w:r>
      <w:r w:rsidRPr="00925130">
        <w:rPr>
          <w:rFonts w:ascii="Arial" w:hAnsi="Arial" w:cs="Arial"/>
          <w:i/>
        </w:rPr>
        <w:t>(see appendix 3)</w:t>
      </w:r>
      <w:r w:rsidRPr="003347D7">
        <w:rPr>
          <w:rFonts w:ascii="Arial" w:hAnsi="Arial" w:cs="Arial"/>
        </w:rPr>
        <w:t xml:space="preserve"> including clear instructions on how to access application forms and how to submit applications.</w:t>
      </w:r>
      <w:r>
        <w:rPr>
          <w:rFonts w:ascii="Arial" w:hAnsi="Arial" w:cs="Arial"/>
        </w:rPr>
        <w:t xml:space="preserve"> </w:t>
      </w:r>
      <w:r w:rsidRPr="003347D7">
        <w:rPr>
          <w:rFonts w:ascii="Arial" w:hAnsi="Arial" w:cs="Arial"/>
        </w:rPr>
        <w:t xml:space="preserve">An example of a good advertisement is shown in </w:t>
      </w:r>
      <w:r w:rsidRPr="00925130">
        <w:rPr>
          <w:rFonts w:ascii="Arial" w:hAnsi="Arial" w:cs="Arial"/>
          <w:i/>
        </w:rPr>
        <w:t>Appendix 2.</w:t>
      </w:r>
    </w:p>
    <w:p w:rsidR="0046292B" w:rsidRPr="003347D7" w:rsidRDefault="0046292B" w:rsidP="0046292B">
      <w:pPr>
        <w:autoSpaceDE w:val="0"/>
        <w:autoSpaceDN w:val="0"/>
        <w:adjustRightInd w:val="0"/>
        <w:ind w:left="680"/>
        <w:contextualSpacing/>
        <w:jc w:val="both"/>
        <w:rPr>
          <w:rFonts w:ascii="Arial" w:eastAsia="Calibri" w:hAnsi="Arial" w:cs="Arial"/>
        </w:rPr>
      </w:pPr>
    </w:p>
    <w:p w:rsidR="0046292B" w:rsidRPr="003347D7" w:rsidRDefault="0046292B" w:rsidP="0046292B">
      <w:pPr>
        <w:autoSpaceDE w:val="0"/>
        <w:autoSpaceDN w:val="0"/>
        <w:adjustRightInd w:val="0"/>
        <w:ind w:left="720"/>
        <w:contextualSpacing/>
        <w:jc w:val="both"/>
        <w:rPr>
          <w:rFonts w:ascii="Arial" w:eastAsia="Calibri" w:hAnsi="Arial" w:cs="Arial"/>
          <w:color w:val="000000"/>
        </w:rPr>
      </w:pPr>
    </w:p>
    <w:p w:rsidR="0046292B" w:rsidRDefault="0046292B" w:rsidP="0046292B">
      <w:pPr>
        <w:numPr>
          <w:ilvl w:val="0"/>
          <w:numId w:val="38"/>
        </w:numPr>
        <w:autoSpaceDE w:val="0"/>
        <w:autoSpaceDN w:val="0"/>
        <w:adjustRightInd w:val="0"/>
        <w:contextualSpacing/>
        <w:jc w:val="both"/>
        <w:rPr>
          <w:rFonts w:ascii="Arial" w:eastAsia="Calibri" w:hAnsi="Arial" w:cs="Arial"/>
          <w:b/>
          <w:color w:val="000000"/>
        </w:rPr>
      </w:pPr>
      <w:r w:rsidRPr="00DE525C">
        <w:rPr>
          <w:rFonts w:ascii="Arial" w:eastAsia="Calibri" w:hAnsi="Arial" w:cs="Arial"/>
          <w:b/>
          <w:color w:val="000000"/>
        </w:rPr>
        <w:t>Applications and processing of applications</w:t>
      </w:r>
    </w:p>
    <w:p w:rsidR="0075367B" w:rsidRDefault="0075367B" w:rsidP="0075367B">
      <w:pPr>
        <w:autoSpaceDE w:val="0"/>
        <w:autoSpaceDN w:val="0"/>
        <w:adjustRightInd w:val="0"/>
        <w:contextualSpacing/>
        <w:jc w:val="both"/>
        <w:rPr>
          <w:rFonts w:ascii="Arial" w:eastAsia="Calibri" w:hAnsi="Arial" w:cs="Arial"/>
          <w:b/>
          <w:color w:val="000000"/>
        </w:rPr>
      </w:pPr>
    </w:p>
    <w:p w:rsidR="00DE2DEB" w:rsidRDefault="0075367B" w:rsidP="0075367B">
      <w:pPr>
        <w:autoSpaceDE w:val="0"/>
        <w:autoSpaceDN w:val="0"/>
        <w:adjustRightInd w:val="0"/>
        <w:jc w:val="both"/>
        <w:rPr>
          <w:rFonts w:ascii="Arial" w:hAnsi="Arial" w:cs="Arial"/>
          <w:color w:val="000000"/>
          <w:szCs w:val="24"/>
        </w:rPr>
      </w:pPr>
      <w:r w:rsidRPr="003347D7">
        <w:rPr>
          <w:rFonts w:ascii="Arial" w:hAnsi="Arial" w:cs="Arial"/>
          <w:color w:val="000000"/>
        </w:rPr>
        <w:t>Applications and the interview process must demonstrate mapping to the requirements of the person specification.</w:t>
      </w:r>
      <w:r>
        <w:rPr>
          <w:rFonts w:ascii="Arial" w:hAnsi="Arial" w:cs="Arial"/>
          <w:color w:val="000000"/>
          <w:szCs w:val="24"/>
        </w:rPr>
        <w:t xml:space="preserve"> </w:t>
      </w:r>
    </w:p>
    <w:p w:rsidR="00DE2DEB" w:rsidRDefault="00DE2DEB" w:rsidP="0075367B">
      <w:pPr>
        <w:autoSpaceDE w:val="0"/>
        <w:autoSpaceDN w:val="0"/>
        <w:adjustRightInd w:val="0"/>
        <w:jc w:val="both"/>
        <w:rPr>
          <w:rFonts w:ascii="Arial" w:hAnsi="Arial" w:cs="Arial"/>
          <w:color w:val="000000"/>
          <w:szCs w:val="24"/>
        </w:rPr>
      </w:pPr>
    </w:p>
    <w:p w:rsidR="0075367B" w:rsidRPr="003347D7" w:rsidRDefault="0075367B" w:rsidP="0075367B">
      <w:pPr>
        <w:autoSpaceDE w:val="0"/>
        <w:autoSpaceDN w:val="0"/>
        <w:adjustRightInd w:val="0"/>
        <w:jc w:val="both"/>
        <w:rPr>
          <w:rFonts w:ascii="Arial" w:hAnsi="Arial" w:cs="Arial"/>
          <w:color w:val="000000"/>
          <w:szCs w:val="24"/>
        </w:rPr>
      </w:pPr>
      <w:r w:rsidRPr="003347D7">
        <w:rPr>
          <w:rFonts w:ascii="Arial" w:hAnsi="Arial" w:cs="Arial"/>
          <w:color w:val="000000"/>
        </w:rPr>
        <w:t>No late applications will</w:t>
      </w:r>
      <w:r>
        <w:rPr>
          <w:rFonts w:ascii="Arial" w:hAnsi="Arial" w:cs="Arial"/>
          <w:color w:val="000000"/>
        </w:rPr>
        <w:t xml:space="preserve"> be</w:t>
      </w:r>
      <w:r w:rsidRPr="003347D7">
        <w:rPr>
          <w:rFonts w:ascii="Arial" w:hAnsi="Arial" w:cs="Arial"/>
          <w:color w:val="000000"/>
        </w:rPr>
        <w:t xml:space="preserve"> considered.</w:t>
      </w:r>
    </w:p>
    <w:p w:rsidR="0075367B" w:rsidRPr="0046292B" w:rsidRDefault="0075367B" w:rsidP="0075367B">
      <w:pPr>
        <w:autoSpaceDE w:val="0"/>
        <w:autoSpaceDN w:val="0"/>
        <w:adjustRightInd w:val="0"/>
        <w:ind w:left="360"/>
        <w:contextualSpacing/>
        <w:jc w:val="both"/>
        <w:rPr>
          <w:rFonts w:ascii="Arial" w:eastAsia="Calibri" w:hAnsi="Arial" w:cs="Arial"/>
          <w:color w:val="000000"/>
          <w:szCs w:val="24"/>
        </w:rPr>
      </w:pPr>
    </w:p>
    <w:p w:rsidR="0075367B" w:rsidRDefault="0075367B" w:rsidP="0075367B">
      <w:pPr>
        <w:jc w:val="both"/>
        <w:rPr>
          <w:rFonts w:ascii="Arial" w:hAnsi="Arial" w:cs="Arial"/>
          <w:szCs w:val="24"/>
        </w:rPr>
      </w:pPr>
      <w:r w:rsidRPr="0046292B">
        <w:rPr>
          <w:rFonts w:ascii="Arial" w:hAnsi="Arial" w:cs="Arial"/>
          <w:szCs w:val="24"/>
        </w:rPr>
        <w:t>All applications are required to be checked for eligibility. This includes:</w:t>
      </w:r>
    </w:p>
    <w:p w:rsidR="00DE2DEB" w:rsidRPr="0046292B" w:rsidRDefault="00DE2DEB" w:rsidP="0075367B">
      <w:pPr>
        <w:jc w:val="both"/>
        <w:rPr>
          <w:rFonts w:ascii="Arial" w:hAnsi="Arial" w:cs="Arial"/>
          <w:szCs w:val="24"/>
        </w:rPr>
      </w:pPr>
    </w:p>
    <w:p w:rsidR="0075367B" w:rsidRPr="0046292B" w:rsidRDefault="0075367B" w:rsidP="0075367B">
      <w:pPr>
        <w:numPr>
          <w:ilvl w:val="0"/>
          <w:numId w:val="39"/>
        </w:numPr>
        <w:contextualSpacing/>
        <w:jc w:val="both"/>
        <w:rPr>
          <w:rFonts w:ascii="Arial" w:hAnsi="Arial" w:cs="Arial"/>
          <w:szCs w:val="24"/>
        </w:rPr>
      </w:pPr>
      <w:r w:rsidRPr="0046292B">
        <w:rPr>
          <w:rFonts w:ascii="Arial" w:hAnsi="Arial" w:cs="Arial"/>
          <w:szCs w:val="24"/>
        </w:rPr>
        <w:t>Meets all the essential criteria of the person specification</w:t>
      </w:r>
    </w:p>
    <w:p w:rsidR="0075367B" w:rsidRPr="0046292B" w:rsidRDefault="0075367B" w:rsidP="0075367B">
      <w:pPr>
        <w:numPr>
          <w:ilvl w:val="0"/>
          <w:numId w:val="39"/>
        </w:numPr>
        <w:contextualSpacing/>
        <w:jc w:val="both"/>
        <w:rPr>
          <w:rFonts w:ascii="Arial" w:hAnsi="Arial" w:cs="Arial"/>
          <w:szCs w:val="24"/>
        </w:rPr>
      </w:pPr>
      <w:r w:rsidRPr="0046292B">
        <w:rPr>
          <w:rFonts w:ascii="Arial" w:hAnsi="Arial" w:cs="Arial"/>
          <w:szCs w:val="24"/>
        </w:rPr>
        <w:t xml:space="preserve">Has the right to work in the UK  as a doctor in training </w:t>
      </w:r>
    </w:p>
    <w:p w:rsidR="0075367B" w:rsidRPr="0046292B" w:rsidRDefault="0075367B" w:rsidP="0075367B">
      <w:pPr>
        <w:numPr>
          <w:ilvl w:val="0"/>
          <w:numId w:val="39"/>
        </w:numPr>
        <w:contextualSpacing/>
        <w:jc w:val="both"/>
        <w:rPr>
          <w:rFonts w:ascii="Arial" w:hAnsi="Arial" w:cs="Arial"/>
          <w:szCs w:val="24"/>
        </w:rPr>
      </w:pPr>
      <w:r w:rsidRPr="0046292B">
        <w:rPr>
          <w:rFonts w:ascii="Arial" w:hAnsi="Arial" w:cs="Arial"/>
          <w:szCs w:val="24"/>
        </w:rPr>
        <w:t>GMC Registration - Applicants will need to hold full GMC registration at the time of appointment and have a licence to practise</w:t>
      </w:r>
    </w:p>
    <w:p w:rsidR="0075367B" w:rsidRDefault="0075367B" w:rsidP="0075367B">
      <w:pPr>
        <w:numPr>
          <w:ilvl w:val="0"/>
          <w:numId w:val="39"/>
        </w:numPr>
        <w:contextualSpacing/>
        <w:jc w:val="both"/>
        <w:rPr>
          <w:rFonts w:ascii="Arial" w:hAnsi="Arial" w:cs="Arial"/>
          <w:szCs w:val="24"/>
        </w:rPr>
      </w:pPr>
      <w:r w:rsidRPr="0046292B">
        <w:rPr>
          <w:rFonts w:ascii="Arial" w:hAnsi="Arial" w:cs="Arial"/>
          <w:szCs w:val="24"/>
        </w:rPr>
        <w:t>Demonstration of attainment in the required level of English language skills in a clinical context</w:t>
      </w:r>
    </w:p>
    <w:p w:rsidR="00DE2DEB" w:rsidRPr="0046292B" w:rsidRDefault="00DE2DEB" w:rsidP="00DE2DEB">
      <w:pPr>
        <w:ind w:left="720"/>
        <w:contextualSpacing/>
        <w:jc w:val="both"/>
        <w:rPr>
          <w:rFonts w:ascii="Arial" w:hAnsi="Arial" w:cs="Arial"/>
          <w:szCs w:val="24"/>
        </w:rPr>
      </w:pPr>
    </w:p>
    <w:p w:rsidR="0075367B" w:rsidRPr="0046292B" w:rsidRDefault="0075367B" w:rsidP="0075367B">
      <w:pPr>
        <w:pStyle w:val="Default"/>
        <w:numPr>
          <w:ilvl w:val="0"/>
          <w:numId w:val="39"/>
        </w:numPr>
        <w:adjustRightInd/>
        <w:rPr>
          <w:color w:val="auto"/>
        </w:rPr>
      </w:pPr>
      <w:r w:rsidRPr="0046292B">
        <w:rPr>
          <w:color w:val="auto"/>
        </w:rPr>
        <w:lastRenderedPageBreak/>
        <w:t>One-year fixed term stand</w:t>
      </w:r>
      <w:r w:rsidR="006F4B07">
        <w:rPr>
          <w:color w:val="auto"/>
        </w:rPr>
        <w:t>-</w:t>
      </w:r>
      <w:r w:rsidRPr="0046292B">
        <w:rPr>
          <w:color w:val="auto"/>
        </w:rPr>
        <w:t xml:space="preserve">alone programmes will not normally be available to any doctor who has previously been released or left on their own accord (i.e. </w:t>
      </w:r>
      <w:r w:rsidR="00DE2DEB">
        <w:rPr>
          <w:color w:val="auto"/>
        </w:rPr>
        <w:t xml:space="preserve">already </w:t>
      </w:r>
      <w:r w:rsidRPr="0046292B">
        <w:rPr>
          <w:color w:val="auto"/>
        </w:rPr>
        <w:t>resigned) from the UK Foundation Programme or a one-year training programme at F2 level. Doctors in this position who want</w:t>
      </w:r>
      <w:r w:rsidR="00DE2DEB">
        <w:rPr>
          <w:color w:val="auto"/>
        </w:rPr>
        <w:t xml:space="preserve"> to submit an application must </w:t>
      </w:r>
      <w:r w:rsidRPr="0046292B">
        <w:rPr>
          <w:color w:val="auto"/>
        </w:rPr>
        <w:t xml:space="preserve">provide information from the foundation school of the programme from which they were released or removed </w:t>
      </w:r>
      <w:r w:rsidRPr="0046292B">
        <w:rPr>
          <w:i/>
          <w:color w:val="auto"/>
        </w:rPr>
        <w:t>(Appendix 4)</w:t>
      </w:r>
      <w:r w:rsidR="00DE2DEB">
        <w:rPr>
          <w:i/>
          <w:color w:val="auto"/>
        </w:rPr>
        <w:t>.</w:t>
      </w:r>
    </w:p>
    <w:p w:rsidR="0075367B" w:rsidRPr="0046292B" w:rsidRDefault="0075367B" w:rsidP="0075367B">
      <w:pPr>
        <w:pStyle w:val="Default"/>
        <w:numPr>
          <w:ilvl w:val="0"/>
          <w:numId w:val="39"/>
        </w:numPr>
        <w:adjustRightInd/>
        <w:rPr>
          <w:color w:val="auto"/>
        </w:rPr>
      </w:pPr>
      <w:r w:rsidRPr="0046292B">
        <w:rPr>
          <w:color w:val="auto"/>
        </w:rPr>
        <w:t>One-year fixed term stand</w:t>
      </w:r>
      <w:r w:rsidR="006F4B07">
        <w:rPr>
          <w:color w:val="auto"/>
        </w:rPr>
        <w:t>-alone F</w:t>
      </w:r>
      <w:r w:rsidRPr="0046292B">
        <w:rPr>
          <w:color w:val="auto"/>
        </w:rPr>
        <w:t xml:space="preserve">2 programmes will not be available to any doctor who has already attained, or is expected to attain before the post start date, the required outcomes of the Foundation Programme, i.e. has successfully completed a two-year foundation training programme or a one-year programme at F2 level. </w:t>
      </w:r>
    </w:p>
    <w:p w:rsidR="0075367B" w:rsidRPr="0046292B" w:rsidRDefault="0075367B" w:rsidP="0075367B">
      <w:pPr>
        <w:jc w:val="both"/>
        <w:rPr>
          <w:rFonts w:ascii="Arial" w:hAnsi="Arial" w:cs="Arial"/>
          <w:szCs w:val="24"/>
        </w:rPr>
      </w:pPr>
    </w:p>
    <w:p w:rsidR="0075367B" w:rsidRPr="0046292B" w:rsidRDefault="0075367B" w:rsidP="0075367B">
      <w:pPr>
        <w:jc w:val="both"/>
        <w:rPr>
          <w:rFonts w:ascii="Arial" w:hAnsi="Arial" w:cs="Arial"/>
          <w:szCs w:val="24"/>
        </w:rPr>
      </w:pPr>
      <w:r w:rsidRPr="0046292B">
        <w:rPr>
          <w:rFonts w:ascii="Arial" w:hAnsi="Arial" w:cs="Arial"/>
          <w:szCs w:val="24"/>
        </w:rPr>
        <w:t xml:space="preserve">Each foundation school/employer will carry out their local recruitment process for the long-listing, shortlisting, interviews and offer processes. It is important that the Code of Practice is followed </w:t>
      </w:r>
      <w:r w:rsidRPr="0046292B">
        <w:rPr>
          <w:rFonts w:ascii="Arial" w:hAnsi="Arial" w:cs="Arial"/>
          <w:i/>
          <w:szCs w:val="24"/>
        </w:rPr>
        <w:t>(Appendix 3).</w:t>
      </w:r>
    </w:p>
    <w:p w:rsidR="0075367B" w:rsidRPr="0046292B" w:rsidRDefault="0075367B" w:rsidP="0075367B">
      <w:pPr>
        <w:ind w:left="720"/>
        <w:contextualSpacing/>
        <w:jc w:val="both"/>
        <w:rPr>
          <w:rFonts w:ascii="Arial" w:hAnsi="Arial" w:cs="Arial"/>
          <w:szCs w:val="24"/>
        </w:rPr>
      </w:pPr>
    </w:p>
    <w:p w:rsidR="0075367B" w:rsidRPr="0046292B" w:rsidRDefault="0075367B" w:rsidP="0075367B">
      <w:pPr>
        <w:jc w:val="both"/>
        <w:rPr>
          <w:rFonts w:ascii="Arial" w:hAnsi="Arial" w:cs="Arial"/>
          <w:szCs w:val="24"/>
        </w:rPr>
      </w:pPr>
      <w:r w:rsidRPr="0046292B">
        <w:rPr>
          <w:rFonts w:ascii="Arial" w:hAnsi="Arial" w:cs="Arial"/>
          <w:szCs w:val="24"/>
        </w:rPr>
        <w:t>Applicants who attend an interview and are considered suitable for appointment but for whom there are no programmes available at the time of offers can be placed on a reserve list for programmes held by that recruiting organisation.  The reserve list candidates can be advised if any vacancies become available (e.g. other individuals decline offers); that they can be appointed to that programme without the requirement of a further interview.</w:t>
      </w:r>
    </w:p>
    <w:p w:rsidR="0075367B" w:rsidRPr="0046292B" w:rsidRDefault="0075367B" w:rsidP="0075367B">
      <w:pPr>
        <w:jc w:val="both"/>
        <w:rPr>
          <w:rFonts w:ascii="Arial" w:hAnsi="Arial" w:cs="Arial"/>
          <w:szCs w:val="24"/>
        </w:rPr>
      </w:pPr>
    </w:p>
    <w:p w:rsidR="0075367B" w:rsidRPr="0046292B" w:rsidRDefault="0075367B" w:rsidP="0075367B">
      <w:pPr>
        <w:rPr>
          <w:rFonts w:ascii="Arial" w:hAnsi="Arial" w:cs="Arial"/>
          <w:bCs/>
          <w:color w:val="000000"/>
          <w:szCs w:val="24"/>
        </w:rPr>
      </w:pPr>
      <w:r w:rsidRPr="0046292B">
        <w:rPr>
          <w:rFonts w:ascii="Arial" w:hAnsi="Arial" w:cs="Arial"/>
          <w:szCs w:val="24"/>
        </w:rPr>
        <w:t>At the end of June, all reserve list candidates will be advised that there are no further programmes and the appointments process has finished.</w:t>
      </w:r>
    </w:p>
    <w:p w:rsidR="0075367B" w:rsidRPr="0046292B" w:rsidRDefault="0075367B" w:rsidP="0075367B">
      <w:pPr>
        <w:jc w:val="both"/>
        <w:rPr>
          <w:rFonts w:ascii="Arial" w:hAnsi="Arial" w:cs="Arial"/>
          <w:szCs w:val="24"/>
        </w:rPr>
      </w:pPr>
    </w:p>
    <w:p w:rsidR="0075367B" w:rsidRDefault="0075367B" w:rsidP="0075367B">
      <w:pPr>
        <w:autoSpaceDE w:val="0"/>
        <w:autoSpaceDN w:val="0"/>
        <w:adjustRightInd w:val="0"/>
        <w:contextualSpacing/>
        <w:jc w:val="both"/>
        <w:rPr>
          <w:rFonts w:ascii="Arial" w:eastAsia="Calibri" w:hAnsi="Arial" w:cs="Arial"/>
          <w:b/>
          <w:color w:val="000000"/>
        </w:rPr>
      </w:pPr>
    </w:p>
    <w:p w:rsidR="0075367B" w:rsidRDefault="0075367B" w:rsidP="0046292B">
      <w:pPr>
        <w:numPr>
          <w:ilvl w:val="0"/>
          <w:numId w:val="38"/>
        </w:numPr>
        <w:autoSpaceDE w:val="0"/>
        <w:autoSpaceDN w:val="0"/>
        <w:adjustRightInd w:val="0"/>
        <w:contextualSpacing/>
        <w:jc w:val="both"/>
        <w:rPr>
          <w:rFonts w:ascii="Arial" w:eastAsia="Calibri" w:hAnsi="Arial" w:cs="Arial"/>
          <w:b/>
          <w:color w:val="000000"/>
        </w:rPr>
      </w:pPr>
      <w:r>
        <w:rPr>
          <w:rFonts w:ascii="Arial" w:eastAsia="Calibri" w:hAnsi="Arial" w:cs="Arial"/>
          <w:b/>
          <w:color w:val="000000"/>
        </w:rPr>
        <w:t>Applicants returning to Foundation Training</w:t>
      </w:r>
    </w:p>
    <w:p w:rsidR="0075367B" w:rsidRDefault="0075367B" w:rsidP="0075367B">
      <w:pPr>
        <w:autoSpaceDE w:val="0"/>
        <w:autoSpaceDN w:val="0"/>
        <w:adjustRightInd w:val="0"/>
        <w:contextualSpacing/>
        <w:jc w:val="both"/>
        <w:rPr>
          <w:rFonts w:ascii="Arial" w:eastAsia="Calibri" w:hAnsi="Arial" w:cs="Arial"/>
          <w:b/>
          <w:color w:val="000000"/>
        </w:rPr>
      </w:pPr>
    </w:p>
    <w:p w:rsidR="0075367B" w:rsidRDefault="0075367B" w:rsidP="0075367B">
      <w:pPr>
        <w:autoSpaceDE w:val="0"/>
        <w:autoSpaceDN w:val="0"/>
        <w:adjustRightInd w:val="0"/>
        <w:contextualSpacing/>
        <w:jc w:val="both"/>
        <w:rPr>
          <w:rFonts w:ascii="Arial" w:eastAsia="Calibri" w:hAnsi="Arial" w:cs="Arial"/>
          <w:color w:val="000000"/>
        </w:rPr>
      </w:pPr>
      <w:r>
        <w:rPr>
          <w:rFonts w:ascii="Arial" w:eastAsia="Calibri" w:hAnsi="Arial" w:cs="Arial"/>
          <w:color w:val="000000"/>
        </w:rPr>
        <w:t xml:space="preserve">Any applicant who has previously resigned or has been removed from foundation training or a one-year standalone programme will be required to submit a reapplication to foundation training form with their application (Appendix 4). The purpose of this form is to provide prospective </w:t>
      </w:r>
      <w:r w:rsidR="008F0327">
        <w:rPr>
          <w:rFonts w:ascii="Arial" w:eastAsia="Calibri" w:hAnsi="Arial" w:cs="Arial"/>
          <w:color w:val="000000"/>
        </w:rPr>
        <w:t>training providers/</w:t>
      </w:r>
      <w:r>
        <w:rPr>
          <w:rFonts w:ascii="Arial" w:eastAsia="Calibri" w:hAnsi="Arial" w:cs="Arial"/>
          <w:color w:val="000000"/>
        </w:rPr>
        <w:t>employers with supporting information around previous employment</w:t>
      </w:r>
      <w:r w:rsidR="00F71848">
        <w:rPr>
          <w:rFonts w:ascii="Arial" w:eastAsia="Calibri" w:hAnsi="Arial" w:cs="Arial"/>
          <w:color w:val="000000"/>
        </w:rPr>
        <w:t xml:space="preserve"> circumstances</w:t>
      </w:r>
      <w:r>
        <w:rPr>
          <w:rFonts w:ascii="Arial" w:eastAsia="Calibri" w:hAnsi="Arial" w:cs="Arial"/>
          <w:color w:val="000000"/>
        </w:rPr>
        <w:t xml:space="preserve"> either within the foundation programme or to a stand</w:t>
      </w:r>
      <w:r w:rsidR="00DE2DEB">
        <w:rPr>
          <w:rFonts w:ascii="Arial" w:eastAsia="Calibri" w:hAnsi="Arial" w:cs="Arial"/>
          <w:color w:val="000000"/>
        </w:rPr>
        <w:t>-</w:t>
      </w:r>
      <w:r>
        <w:rPr>
          <w:rFonts w:ascii="Arial" w:eastAsia="Calibri" w:hAnsi="Arial" w:cs="Arial"/>
          <w:color w:val="000000"/>
        </w:rPr>
        <w:t xml:space="preserve">alone F2 programme. The intention is for the form to provide additional information by way of a support mechanism to individual </w:t>
      </w:r>
      <w:r w:rsidR="00B55FFF">
        <w:rPr>
          <w:rFonts w:ascii="Arial" w:eastAsia="Calibri" w:hAnsi="Arial" w:cs="Arial"/>
          <w:color w:val="000000"/>
        </w:rPr>
        <w:t>applicants</w:t>
      </w:r>
      <w:r>
        <w:rPr>
          <w:rFonts w:ascii="Arial" w:eastAsia="Calibri" w:hAnsi="Arial" w:cs="Arial"/>
          <w:color w:val="000000"/>
        </w:rPr>
        <w:t xml:space="preserve">. </w:t>
      </w:r>
    </w:p>
    <w:p w:rsidR="008F0327" w:rsidRDefault="008F0327" w:rsidP="0075367B">
      <w:pPr>
        <w:autoSpaceDE w:val="0"/>
        <w:autoSpaceDN w:val="0"/>
        <w:adjustRightInd w:val="0"/>
        <w:contextualSpacing/>
        <w:jc w:val="both"/>
        <w:rPr>
          <w:rFonts w:ascii="Arial" w:eastAsia="Calibri" w:hAnsi="Arial" w:cs="Arial"/>
          <w:color w:val="000000"/>
        </w:rPr>
      </w:pPr>
    </w:p>
    <w:p w:rsidR="008F0327" w:rsidRDefault="00B55FFF" w:rsidP="0075367B">
      <w:pPr>
        <w:autoSpaceDE w:val="0"/>
        <w:autoSpaceDN w:val="0"/>
        <w:adjustRightInd w:val="0"/>
        <w:contextualSpacing/>
        <w:jc w:val="both"/>
        <w:rPr>
          <w:rFonts w:ascii="Arial" w:eastAsia="Calibri" w:hAnsi="Arial" w:cs="Arial"/>
          <w:color w:val="000000"/>
        </w:rPr>
      </w:pPr>
      <w:r>
        <w:rPr>
          <w:rFonts w:ascii="Arial" w:eastAsia="Calibri" w:hAnsi="Arial" w:cs="Arial"/>
          <w:color w:val="000000"/>
        </w:rPr>
        <w:t>Applicants</w:t>
      </w:r>
      <w:r w:rsidR="008F0327">
        <w:rPr>
          <w:rFonts w:ascii="Arial" w:eastAsia="Calibri" w:hAnsi="Arial" w:cs="Arial"/>
          <w:color w:val="000000"/>
        </w:rPr>
        <w:t xml:space="preserve"> are </w:t>
      </w:r>
      <w:r>
        <w:rPr>
          <w:rFonts w:ascii="Arial" w:eastAsia="Calibri" w:hAnsi="Arial" w:cs="Arial"/>
          <w:color w:val="000000"/>
        </w:rPr>
        <w:t>required to</w:t>
      </w:r>
      <w:r w:rsidR="008F0327">
        <w:rPr>
          <w:rFonts w:ascii="Arial" w:eastAsia="Calibri" w:hAnsi="Arial" w:cs="Arial"/>
          <w:color w:val="000000"/>
        </w:rPr>
        <w:t xml:space="preserve"> provide a statement around the circumstances of their previous release or resignation from foundation training or a stand</w:t>
      </w:r>
      <w:r w:rsidR="00DE2DEB">
        <w:rPr>
          <w:rFonts w:ascii="Arial" w:eastAsia="Calibri" w:hAnsi="Arial" w:cs="Arial"/>
          <w:color w:val="000000"/>
        </w:rPr>
        <w:t>-</w:t>
      </w:r>
      <w:r w:rsidR="008F0327">
        <w:rPr>
          <w:rFonts w:ascii="Arial" w:eastAsia="Calibri" w:hAnsi="Arial" w:cs="Arial"/>
          <w:color w:val="000000"/>
        </w:rPr>
        <w:t xml:space="preserve">alone F2 programme in support of their application. This will allow </w:t>
      </w:r>
      <w:r>
        <w:rPr>
          <w:rFonts w:ascii="Arial" w:eastAsia="Calibri" w:hAnsi="Arial" w:cs="Arial"/>
          <w:color w:val="000000"/>
        </w:rPr>
        <w:t>applicants</w:t>
      </w:r>
      <w:r w:rsidR="008F0327">
        <w:rPr>
          <w:rFonts w:ascii="Arial" w:eastAsia="Calibri" w:hAnsi="Arial" w:cs="Arial"/>
          <w:color w:val="000000"/>
        </w:rPr>
        <w:t xml:space="preserve"> the opportunity to engage with prospective employers and facilitate open dialogue to enable support mechanisms to be arranged where appropriate or deemed necessary.</w:t>
      </w:r>
    </w:p>
    <w:p w:rsidR="008F0327" w:rsidRDefault="008F0327" w:rsidP="0075367B">
      <w:pPr>
        <w:autoSpaceDE w:val="0"/>
        <w:autoSpaceDN w:val="0"/>
        <w:adjustRightInd w:val="0"/>
        <w:contextualSpacing/>
        <w:jc w:val="both"/>
        <w:rPr>
          <w:rFonts w:ascii="Arial" w:eastAsia="Calibri" w:hAnsi="Arial" w:cs="Arial"/>
          <w:color w:val="000000"/>
        </w:rPr>
      </w:pPr>
    </w:p>
    <w:p w:rsidR="00BE32B3" w:rsidRDefault="008F0327" w:rsidP="008F0327">
      <w:pPr>
        <w:autoSpaceDE w:val="0"/>
        <w:autoSpaceDN w:val="0"/>
        <w:adjustRightInd w:val="0"/>
        <w:contextualSpacing/>
        <w:jc w:val="both"/>
        <w:rPr>
          <w:rFonts w:ascii="Arial" w:hAnsi="Arial" w:cs="Arial"/>
          <w:szCs w:val="24"/>
        </w:rPr>
      </w:pPr>
      <w:r>
        <w:rPr>
          <w:rFonts w:ascii="Arial" w:eastAsia="Calibri" w:hAnsi="Arial" w:cs="Arial"/>
          <w:color w:val="000000"/>
        </w:rPr>
        <w:t xml:space="preserve">The status of the reapplication form is to provide supplementary supporting information relevant to the training and supervision required on the part of individual </w:t>
      </w:r>
      <w:r w:rsidR="00B55FFF">
        <w:rPr>
          <w:rFonts w:ascii="Arial" w:eastAsia="Calibri" w:hAnsi="Arial" w:cs="Arial"/>
          <w:color w:val="000000"/>
        </w:rPr>
        <w:t>applicants</w:t>
      </w:r>
      <w:r>
        <w:rPr>
          <w:rFonts w:ascii="Arial" w:eastAsia="Calibri" w:hAnsi="Arial" w:cs="Arial"/>
          <w:color w:val="000000"/>
        </w:rPr>
        <w:t xml:space="preserve">. The reapplication form should be considered as a supporting document. </w:t>
      </w:r>
      <w:r w:rsidR="00DE2DEB">
        <w:rPr>
          <w:rFonts w:ascii="Arial" w:eastAsia="Calibri" w:hAnsi="Arial" w:cs="Arial"/>
          <w:color w:val="000000"/>
        </w:rPr>
        <w:t xml:space="preserve">Decisions around long-listing are at the discretion of the local Foundation School. </w:t>
      </w:r>
      <w:r>
        <w:rPr>
          <w:rFonts w:ascii="Arial" w:eastAsia="Calibri" w:hAnsi="Arial" w:cs="Arial"/>
          <w:color w:val="000000"/>
        </w:rPr>
        <w:t>The decision to appoint</w:t>
      </w:r>
      <w:r w:rsidR="00DE2DEB">
        <w:rPr>
          <w:rFonts w:ascii="Arial" w:eastAsia="Calibri" w:hAnsi="Arial" w:cs="Arial"/>
          <w:color w:val="000000"/>
        </w:rPr>
        <w:t xml:space="preserve"> to stand-alone F2 programmes</w:t>
      </w:r>
      <w:r>
        <w:rPr>
          <w:rFonts w:ascii="Arial" w:eastAsia="Calibri" w:hAnsi="Arial" w:cs="Arial"/>
          <w:color w:val="000000"/>
        </w:rPr>
        <w:t xml:space="preserve"> is at the discretion of the local Foundation School.</w:t>
      </w:r>
    </w:p>
    <w:p w:rsidR="00BE32B3" w:rsidRDefault="00BE32B3" w:rsidP="0046292B">
      <w:pPr>
        <w:jc w:val="center"/>
        <w:rPr>
          <w:rFonts w:ascii="Arial" w:hAnsi="Arial" w:cs="Arial"/>
          <w:szCs w:val="24"/>
        </w:rPr>
      </w:pPr>
    </w:p>
    <w:p w:rsidR="00BE32B3" w:rsidRDefault="00BE32B3" w:rsidP="0046292B">
      <w:pPr>
        <w:jc w:val="center"/>
        <w:rPr>
          <w:rFonts w:ascii="Arial" w:hAnsi="Arial" w:cs="Arial"/>
          <w:szCs w:val="24"/>
        </w:rPr>
      </w:pPr>
    </w:p>
    <w:p w:rsidR="006F4B07" w:rsidRDefault="006F4B07" w:rsidP="0046292B">
      <w:pPr>
        <w:jc w:val="center"/>
        <w:rPr>
          <w:rFonts w:ascii="Arial" w:hAnsi="Arial" w:cs="Arial"/>
          <w:szCs w:val="24"/>
        </w:rPr>
      </w:pPr>
    </w:p>
    <w:p w:rsidR="006F4B07" w:rsidRDefault="006F4B07" w:rsidP="0046292B">
      <w:pPr>
        <w:jc w:val="center"/>
        <w:rPr>
          <w:rFonts w:ascii="Arial" w:hAnsi="Arial" w:cs="Arial"/>
          <w:szCs w:val="24"/>
        </w:rPr>
      </w:pPr>
    </w:p>
    <w:p w:rsidR="00BE32B3" w:rsidRPr="00FF6919" w:rsidRDefault="00BE32B3" w:rsidP="00BE32B3">
      <w:pPr>
        <w:rPr>
          <w:rFonts w:ascii="Arial" w:eastAsia="Calibri" w:hAnsi="Arial" w:cs="Arial"/>
          <w:b/>
          <w:color w:val="000000"/>
          <w:sz w:val="28"/>
        </w:rPr>
      </w:pPr>
      <w:r w:rsidRPr="00FF6919">
        <w:rPr>
          <w:rFonts w:ascii="Arial" w:eastAsia="Calibri" w:hAnsi="Arial" w:cs="Arial"/>
          <w:b/>
          <w:color w:val="000000"/>
          <w:sz w:val="28"/>
        </w:rPr>
        <w:lastRenderedPageBreak/>
        <w:t xml:space="preserve">Appendix 1 – Person Specification Recruitment to One-Year Fixed Term </w:t>
      </w:r>
      <w:r>
        <w:rPr>
          <w:rFonts w:ascii="Arial" w:eastAsia="Calibri" w:hAnsi="Arial" w:cs="Arial"/>
          <w:b/>
          <w:color w:val="000000"/>
          <w:sz w:val="28"/>
        </w:rPr>
        <w:t>Stand</w:t>
      </w:r>
      <w:r w:rsidR="00DE2DEB">
        <w:rPr>
          <w:rFonts w:ascii="Arial" w:eastAsia="Calibri" w:hAnsi="Arial" w:cs="Arial"/>
          <w:b/>
          <w:color w:val="000000"/>
          <w:sz w:val="28"/>
        </w:rPr>
        <w:t>-</w:t>
      </w:r>
      <w:r>
        <w:rPr>
          <w:rFonts w:ascii="Arial" w:eastAsia="Calibri" w:hAnsi="Arial" w:cs="Arial"/>
          <w:b/>
          <w:color w:val="000000"/>
          <w:sz w:val="28"/>
        </w:rPr>
        <w:t>alone</w:t>
      </w:r>
      <w:r w:rsidR="00DE2DEB">
        <w:rPr>
          <w:rFonts w:ascii="Arial" w:eastAsia="Calibri" w:hAnsi="Arial" w:cs="Arial"/>
          <w:b/>
          <w:color w:val="000000"/>
          <w:sz w:val="28"/>
        </w:rPr>
        <w:t xml:space="preserve"> F</w:t>
      </w:r>
      <w:r w:rsidRPr="00FF6919">
        <w:rPr>
          <w:rFonts w:ascii="Arial" w:eastAsia="Calibri" w:hAnsi="Arial" w:cs="Arial"/>
          <w:b/>
          <w:color w:val="000000"/>
          <w:sz w:val="28"/>
        </w:rPr>
        <w:t>2 Programme</w:t>
      </w:r>
    </w:p>
    <w:tbl>
      <w:tblPr>
        <w:tblpPr w:leftFromText="180" w:rightFromText="180" w:vertAnchor="text" w:horzAnchor="margin" w:tblpXSpec="center" w:tblpY="209"/>
        <w:tblW w:w="10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1250"/>
        <w:gridCol w:w="3728"/>
        <w:gridCol w:w="1589"/>
        <w:gridCol w:w="1195"/>
        <w:gridCol w:w="1077"/>
      </w:tblGrid>
      <w:tr w:rsidR="00BE32B3" w:rsidRPr="00EA73EA" w:rsidTr="004F3DDC">
        <w:tc>
          <w:tcPr>
            <w:tcW w:w="1673" w:type="dxa"/>
            <w:shd w:val="clear" w:color="auto" w:fill="000000"/>
          </w:tcPr>
          <w:p w:rsidR="00BE32B3" w:rsidRPr="003347D7" w:rsidRDefault="00BE32B3" w:rsidP="004F3DDC">
            <w:pPr>
              <w:ind w:left="-57"/>
              <w:jc w:val="center"/>
              <w:rPr>
                <w:rFonts w:ascii="Arial" w:hAnsi="Arial" w:cs="Arial"/>
                <w:b/>
                <w:color w:val="FFFFFF"/>
                <w:sz w:val="20"/>
              </w:rPr>
            </w:pPr>
          </w:p>
          <w:p w:rsidR="00BE32B3" w:rsidRPr="003347D7" w:rsidRDefault="00BE32B3" w:rsidP="004F3DDC">
            <w:pPr>
              <w:ind w:left="-57"/>
              <w:jc w:val="center"/>
              <w:rPr>
                <w:rFonts w:ascii="Arial" w:hAnsi="Arial" w:cs="Arial"/>
                <w:b/>
                <w:color w:val="FFFFFF"/>
                <w:sz w:val="20"/>
              </w:rPr>
            </w:pPr>
            <w:r w:rsidRPr="003347D7">
              <w:rPr>
                <w:rFonts w:ascii="Arial" w:hAnsi="Arial" w:cs="Arial"/>
                <w:b/>
                <w:color w:val="FFFFFF"/>
                <w:sz w:val="20"/>
              </w:rPr>
              <w:t>FACTORS</w:t>
            </w:r>
          </w:p>
        </w:tc>
        <w:tc>
          <w:tcPr>
            <w:tcW w:w="4978" w:type="dxa"/>
            <w:gridSpan w:val="2"/>
            <w:shd w:val="clear" w:color="auto" w:fill="000000"/>
          </w:tcPr>
          <w:p w:rsidR="00BE32B3" w:rsidRPr="003347D7" w:rsidRDefault="00BE32B3" w:rsidP="004F3DDC">
            <w:pPr>
              <w:ind w:left="-57"/>
              <w:jc w:val="center"/>
              <w:rPr>
                <w:rFonts w:ascii="Arial" w:hAnsi="Arial" w:cs="Arial"/>
                <w:b/>
                <w:color w:val="FFFFFF"/>
                <w:sz w:val="20"/>
              </w:rPr>
            </w:pPr>
          </w:p>
          <w:p w:rsidR="00BE32B3" w:rsidRPr="003347D7" w:rsidRDefault="00BE32B3" w:rsidP="004F3DDC">
            <w:pPr>
              <w:ind w:left="-57"/>
              <w:jc w:val="center"/>
              <w:rPr>
                <w:rFonts w:ascii="Arial" w:hAnsi="Arial" w:cs="Arial"/>
                <w:b/>
                <w:color w:val="FFFFFF"/>
                <w:sz w:val="20"/>
              </w:rPr>
            </w:pPr>
            <w:r w:rsidRPr="003347D7">
              <w:rPr>
                <w:rFonts w:ascii="Arial" w:hAnsi="Arial" w:cs="Arial"/>
                <w:b/>
                <w:color w:val="FFFFFF"/>
                <w:sz w:val="20"/>
              </w:rPr>
              <w:t>CRITERIA</w:t>
            </w:r>
          </w:p>
        </w:tc>
        <w:tc>
          <w:tcPr>
            <w:tcW w:w="3861" w:type="dxa"/>
            <w:gridSpan w:val="3"/>
            <w:shd w:val="clear" w:color="auto" w:fill="000000"/>
          </w:tcPr>
          <w:p w:rsidR="00BE32B3" w:rsidRPr="003347D7" w:rsidRDefault="00BE32B3" w:rsidP="004F3DDC">
            <w:pPr>
              <w:ind w:left="-57"/>
              <w:jc w:val="center"/>
              <w:rPr>
                <w:rFonts w:ascii="Arial" w:hAnsi="Arial" w:cs="Arial"/>
                <w:b/>
                <w:color w:val="FFFFFF"/>
                <w:sz w:val="20"/>
              </w:rPr>
            </w:pPr>
          </w:p>
          <w:p w:rsidR="00BE32B3" w:rsidRPr="003347D7" w:rsidRDefault="00BE32B3" w:rsidP="004F3DDC">
            <w:pPr>
              <w:ind w:left="-57"/>
              <w:jc w:val="center"/>
              <w:rPr>
                <w:rFonts w:ascii="Arial" w:hAnsi="Arial" w:cs="Arial"/>
                <w:b/>
                <w:color w:val="FFFFFF"/>
                <w:sz w:val="20"/>
              </w:rPr>
            </w:pPr>
            <w:r w:rsidRPr="003347D7">
              <w:rPr>
                <w:rFonts w:ascii="Arial" w:hAnsi="Arial" w:cs="Arial"/>
                <w:b/>
                <w:color w:val="FFFFFF"/>
                <w:sz w:val="20"/>
              </w:rPr>
              <w:t>MEANS OF ASSESSMENT</w:t>
            </w:r>
          </w:p>
        </w:tc>
      </w:tr>
      <w:tr w:rsidR="00BE32B3" w:rsidRPr="00EA73EA" w:rsidTr="004F3DDC">
        <w:tc>
          <w:tcPr>
            <w:tcW w:w="1673" w:type="dxa"/>
          </w:tcPr>
          <w:p w:rsidR="00BE32B3" w:rsidRPr="003347D7" w:rsidRDefault="00BE32B3" w:rsidP="004F3DDC">
            <w:pPr>
              <w:rPr>
                <w:rFonts w:ascii="Arial" w:hAnsi="Arial" w:cs="Arial"/>
                <w:sz w:val="20"/>
              </w:rPr>
            </w:pPr>
          </w:p>
        </w:tc>
        <w:tc>
          <w:tcPr>
            <w:tcW w:w="1250" w:type="dxa"/>
          </w:tcPr>
          <w:p w:rsidR="00BE32B3" w:rsidRPr="003347D7" w:rsidRDefault="00BE32B3" w:rsidP="004F3DDC">
            <w:pPr>
              <w:rPr>
                <w:rFonts w:ascii="Arial" w:hAnsi="Arial" w:cs="Arial"/>
                <w:sz w:val="20"/>
              </w:rPr>
            </w:pPr>
          </w:p>
        </w:tc>
        <w:tc>
          <w:tcPr>
            <w:tcW w:w="3728" w:type="dxa"/>
          </w:tcPr>
          <w:p w:rsidR="00BE32B3" w:rsidRPr="003347D7" w:rsidRDefault="00BE32B3" w:rsidP="004F3DDC">
            <w:pPr>
              <w:rPr>
                <w:rFonts w:ascii="Arial" w:hAnsi="Arial" w:cs="Arial"/>
                <w:sz w:val="20"/>
              </w:rPr>
            </w:pPr>
          </w:p>
        </w:tc>
        <w:tc>
          <w:tcPr>
            <w:tcW w:w="1589" w:type="dxa"/>
          </w:tcPr>
          <w:p w:rsidR="00BE32B3" w:rsidRPr="003347D7" w:rsidRDefault="00BE32B3" w:rsidP="004F3DDC">
            <w:pPr>
              <w:jc w:val="center"/>
              <w:rPr>
                <w:rFonts w:ascii="Arial" w:hAnsi="Arial" w:cs="Arial"/>
                <w:sz w:val="20"/>
              </w:rPr>
            </w:pPr>
            <w:r w:rsidRPr="003347D7">
              <w:rPr>
                <w:rFonts w:ascii="Arial" w:hAnsi="Arial" w:cs="Arial"/>
                <w:sz w:val="20"/>
              </w:rPr>
              <w:t>Eligibility checking</w:t>
            </w:r>
          </w:p>
        </w:tc>
        <w:tc>
          <w:tcPr>
            <w:tcW w:w="1195" w:type="dxa"/>
          </w:tcPr>
          <w:p w:rsidR="00BE32B3" w:rsidRPr="003347D7" w:rsidRDefault="00BE32B3" w:rsidP="004F3DDC">
            <w:pPr>
              <w:jc w:val="center"/>
              <w:rPr>
                <w:rFonts w:ascii="Arial" w:hAnsi="Arial" w:cs="Arial"/>
                <w:sz w:val="20"/>
              </w:rPr>
            </w:pPr>
            <w:r w:rsidRPr="003347D7">
              <w:rPr>
                <w:rFonts w:ascii="Arial" w:hAnsi="Arial" w:cs="Arial"/>
                <w:sz w:val="20"/>
              </w:rPr>
              <w:t>Application</w:t>
            </w:r>
          </w:p>
        </w:tc>
        <w:tc>
          <w:tcPr>
            <w:tcW w:w="1077" w:type="dxa"/>
          </w:tcPr>
          <w:p w:rsidR="00BE32B3" w:rsidRPr="003347D7" w:rsidRDefault="00BE32B3" w:rsidP="004F3DDC">
            <w:pPr>
              <w:jc w:val="center"/>
              <w:rPr>
                <w:rFonts w:ascii="Arial" w:hAnsi="Arial" w:cs="Arial"/>
                <w:sz w:val="20"/>
              </w:rPr>
            </w:pPr>
            <w:r w:rsidRPr="003347D7">
              <w:rPr>
                <w:rFonts w:ascii="Arial" w:hAnsi="Arial" w:cs="Arial"/>
                <w:sz w:val="20"/>
              </w:rPr>
              <w:t>Interview</w:t>
            </w:r>
          </w:p>
        </w:tc>
      </w:tr>
      <w:tr w:rsidR="00BE32B3" w:rsidRPr="00EA73EA" w:rsidTr="004F3DDC">
        <w:tc>
          <w:tcPr>
            <w:tcW w:w="1673" w:type="dxa"/>
          </w:tcPr>
          <w:p w:rsidR="00BE32B3" w:rsidRPr="00254B20" w:rsidRDefault="00BE32B3" w:rsidP="004F3DDC">
            <w:pPr>
              <w:rPr>
                <w:rFonts w:ascii="Arial" w:hAnsi="Arial" w:cs="Arial"/>
                <w:b/>
                <w:sz w:val="20"/>
              </w:rPr>
            </w:pPr>
            <w:r w:rsidRPr="00254B20">
              <w:rPr>
                <w:rFonts w:ascii="Arial" w:hAnsi="Arial" w:cs="Arial"/>
                <w:b/>
                <w:sz w:val="20"/>
              </w:rPr>
              <w:t>Qualifications</w:t>
            </w:r>
          </w:p>
        </w:tc>
        <w:tc>
          <w:tcPr>
            <w:tcW w:w="1250" w:type="dxa"/>
          </w:tcPr>
          <w:p w:rsidR="00BE32B3" w:rsidRPr="00254B20" w:rsidRDefault="00BE32B3" w:rsidP="004F3DDC">
            <w:pPr>
              <w:rPr>
                <w:rFonts w:ascii="Arial" w:hAnsi="Arial" w:cs="Arial"/>
                <w:b/>
                <w:sz w:val="20"/>
              </w:rPr>
            </w:pPr>
            <w:r w:rsidRPr="00254B20">
              <w:rPr>
                <w:rFonts w:ascii="Arial" w:hAnsi="Arial" w:cs="Arial"/>
                <w:b/>
                <w:sz w:val="20"/>
              </w:rPr>
              <w:t>Essential</w:t>
            </w:r>
          </w:p>
        </w:tc>
        <w:tc>
          <w:tcPr>
            <w:tcW w:w="3728" w:type="dxa"/>
          </w:tcPr>
          <w:p w:rsidR="00BE32B3" w:rsidRPr="003347D7" w:rsidRDefault="00BE32B3" w:rsidP="004F3DDC">
            <w:pPr>
              <w:rPr>
                <w:rFonts w:ascii="Arial" w:hAnsi="Arial" w:cs="Arial"/>
                <w:sz w:val="20"/>
              </w:rPr>
            </w:pPr>
            <w:r w:rsidRPr="003347D7">
              <w:rPr>
                <w:rFonts w:ascii="Arial" w:hAnsi="Arial" w:cs="Arial"/>
                <w:sz w:val="20"/>
              </w:rPr>
              <w:t xml:space="preserve">The applicant must have achieved a primary medical qualification recognised by the General Medical Council (GMC). </w:t>
            </w:r>
          </w:p>
          <w:p w:rsidR="00BE32B3" w:rsidRPr="003347D7" w:rsidRDefault="00BE32B3" w:rsidP="004F3DDC">
            <w:pPr>
              <w:rPr>
                <w:rFonts w:ascii="Arial" w:hAnsi="Arial" w:cs="Arial"/>
                <w:sz w:val="20"/>
              </w:rPr>
            </w:pPr>
          </w:p>
          <w:p w:rsidR="00BE32B3" w:rsidRPr="003347D7" w:rsidRDefault="00BE32B3" w:rsidP="004F3DDC">
            <w:pPr>
              <w:rPr>
                <w:rFonts w:ascii="Arial" w:hAnsi="Arial" w:cs="Arial"/>
                <w:sz w:val="20"/>
              </w:rPr>
            </w:pPr>
            <w:r w:rsidRPr="003347D7">
              <w:rPr>
                <w:rFonts w:ascii="Arial" w:hAnsi="Arial" w:cs="Arial"/>
                <w:sz w:val="20"/>
              </w:rPr>
              <w:t>The applicant must hold or expect to hold full registration and a licen</w:t>
            </w:r>
            <w:r>
              <w:rPr>
                <w:rFonts w:ascii="Arial" w:hAnsi="Arial" w:cs="Arial"/>
                <w:sz w:val="20"/>
              </w:rPr>
              <w:t>ce to practise with the GMC by the start of the programme.</w:t>
            </w:r>
          </w:p>
          <w:p w:rsidR="00BE32B3" w:rsidRPr="003347D7" w:rsidRDefault="00BE32B3" w:rsidP="004F3DDC">
            <w:pPr>
              <w:ind w:left="360"/>
              <w:rPr>
                <w:rFonts w:ascii="Arial" w:hAnsi="Arial" w:cs="Arial"/>
                <w:sz w:val="20"/>
              </w:rPr>
            </w:pPr>
          </w:p>
          <w:p w:rsidR="00BE32B3" w:rsidRPr="003347D7" w:rsidRDefault="00BE32B3" w:rsidP="004F3DDC">
            <w:pPr>
              <w:rPr>
                <w:rFonts w:ascii="Arial" w:hAnsi="Arial" w:cs="Arial"/>
                <w:sz w:val="20"/>
              </w:rPr>
            </w:pPr>
            <w:r w:rsidRPr="003347D7">
              <w:rPr>
                <w:rFonts w:ascii="Arial" w:hAnsi="Arial" w:cs="Arial"/>
                <w:sz w:val="20"/>
              </w:rPr>
              <w:t>ILS certificate or equivalent.</w:t>
            </w:r>
          </w:p>
          <w:p w:rsidR="00BE32B3" w:rsidRPr="003347D7" w:rsidRDefault="00BE32B3" w:rsidP="004F3DDC">
            <w:pPr>
              <w:rPr>
                <w:rFonts w:ascii="Arial" w:hAnsi="Arial" w:cs="Arial"/>
                <w:noProof/>
                <w:sz w:val="20"/>
              </w:rPr>
            </w:pPr>
          </w:p>
          <w:p w:rsidR="00BE32B3" w:rsidRPr="003347D7" w:rsidRDefault="00BE32B3" w:rsidP="004F3DDC">
            <w:pPr>
              <w:rPr>
                <w:rFonts w:ascii="Arial" w:hAnsi="Arial" w:cs="Arial"/>
                <w:noProof/>
                <w:sz w:val="20"/>
              </w:rPr>
            </w:pPr>
            <w:r w:rsidRPr="003347D7">
              <w:rPr>
                <w:rFonts w:ascii="Arial" w:hAnsi="Arial" w:cs="Arial"/>
                <w:noProof/>
                <w:sz w:val="20"/>
              </w:rPr>
              <w:t>The applicant must not have already successfully completed a F2 year and received a Foundation Achievement of Competency Documen</w:t>
            </w:r>
            <w:r>
              <w:rPr>
                <w:rFonts w:ascii="Arial" w:hAnsi="Arial" w:cs="Arial"/>
                <w:noProof/>
                <w:sz w:val="20"/>
              </w:rPr>
              <w:t>t (FACD) or expect to do so by the start of the programme</w:t>
            </w:r>
            <w:r w:rsidRPr="003347D7">
              <w:rPr>
                <w:rFonts w:ascii="Arial" w:hAnsi="Arial" w:cs="Arial"/>
                <w:noProof/>
                <w:sz w:val="20"/>
              </w:rPr>
              <w:t>.</w:t>
            </w:r>
          </w:p>
          <w:p w:rsidR="00BE32B3" w:rsidRPr="003347D7" w:rsidRDefault="00BE32B3" w:rsidP="004F3DDC">
            <w:pPr>
              <w:rPr>
                <w:rFonts w:ascii="Arial" w:hAnsi="Arial" w:cs="Arial"/>
                <w:noProof/>
                <w:sz w:val="20"/>
              </w:rPr>
            </w:pPr>
          </w:p>
          <w:p w:rsidR="00BE32B3" w:rsidRPr="00FF6919" w:rsidRDefault="00BE32B3" w:rsidP="004F3DDC">
            <w:pPr>
              <w:rPr>
                <w:rFonts w:ascii="Arial" w:hAnsi="Arial" w:cs="Arial"/>
                <w:sz w:val="20"/>
              </w:rPr>
            </w:pPr>
            <w:r>
              <w:rPr>
                <w:rFonts w:ascii="Arial" w:hAnsi="Arial" w:cs="Arial"/>
                <w:sz w:val="20"/>
              </w:rPr>
              <w:t>*</w:t>
            </w:r>
            <w:r w:rsidRPr="003347D7">
              <w:rPr>
                <w:rFonts w:ascii="Arial" w:hAnsi="Arial" w:cs="Arial"/>
                <w:sz w:val="20"/>
              </w:rPr>
              <w:t>Appropriate right to work as a doctor in training in the UK.</w:t>
            </w:r>
            <w:r>
              <w:rPr>
                <w:rFonts w:ascii="Arial" w:hAnsi="Arial" w:cs="Arial"/>
                <w:sz w:val="20"/>
              </w:rPr>
              <w:t xml:space="preserve">  </w:t>
            </w:r>
          </w:p>
          <w:p w:rsidR="00BE32B3" w:rsidRPr="003347D7" w:rsidRDefault="00BE32B3" w:rsidP="004F3DDC">
            <w:pPr>
              <w:rPr>
                <w:rFonts w:ascii="Arial" w:hAnsi="Arial" w:cs="Arial"/>
                <w:color w:val="FF0000"/>
                <w:sz w:val="20"/>
              </w:rPr>
            </w:pPr>
            <w:r>
              <w:rPr>
                <w:rFonts w:ascii="Arial" w:hAnsi="Arial" w:cs="Arial"/>
                <w:sz w:val="20"/>
              </w:rPr>
              <w:t>**If t</w:t>
            </w:r>
            <w:r w:rsidRPr="00FF6919">
              <w:rPr>
                <w:rFonts w:ascii="Arial" w:hAnsi="Arial" w:cs="Arial"/>
                <w:sz w:val="20"/>
              </w:rPr>
              <w:t>he applicant ha</w:t>
            </w:r>
            <w:r>
              <w:rPr>
                <w:rFonts w:ascii="Arial" w:hAnsi="Arial" w:cs="Arial"/>
                <w:sz w:val="20"/>
              </w:rPr>
              <w:t>s</w:t>
            </w:r>
            <w:r w:rsidRPr="00FF6919">
              <w:rPr>
                <w:rFonts w:ascii="Arial" w:hAnsi="Arial" w:cs="Arial"/>
                <w:sz w:val="20"/>
              </w:rPr>
              <w:t xml:space="preserve"> been </w:t>
            </w:r>
            <w:r>
              <w:rPr>
                <w:rFonts w:ascii="Arial" w:hAnsi="Arial" w:cs="Arial"/>
                <w:sz w:val="20"/>
              </w:rPr>
              <w:t>removed</w:t>
            </w:r>
            <w:r w:rsidRPr="00FF6919">
              <w:rPr>
                <w:rFonts w:ascii="Arial" w:hAnsi="Arial" w:cs="Arial"/>
                <w:sz w:val="20"/>
              </w:rPr>
              <w:t xml:space="preserve"> or </w:t>
            </w:r>
            <w:r>
              <w:rPr>
                <w:rFonts w:ascii="Arial" w:hAnsi="Arial" w:cs="Arial"/>
                <w:sz w:val="20"/>
              </w:rPr>
              <w:t xml:space="preserve">resigned  from foundation training, the </w:t>
            </w:r>
            <w:r w:rsidRPr="00531F77">
              <w:rPr>
                <w:rFonts w:ascii="Arial" w:hAnsi="Arial" w:cs="Arial"/>
                <w:i/>
                <w:sz w:val="20"/>
              </w:rPr>
              <w:t xml:space="preserve">Reapplication to </w:t>
            </w:r>
            <w:r>
              <w:rPr>
                <w:rFonts w:ascii="Arial" w:hAnsi="Arial" w:cs="Arial"/>
                <w:i/>
                <w:sz w:val="20"/>
              </w:rPr>
              <w:t xml:space="preserve">foundation training </w:t>
            </w:r>
            <w:r>
              <w:rPr>
                <w:rFonts w:ascii="Arial" w:hAnsi="Arial" w:cs="Arial"/>
                <w:sz w:val="20"/>
              </w:rPr>
              <w:t>form signed by the</w:t>
            </w:r>
            <w:r w:rsidRPr="00FF6919">
              <w:rPr>
                <w:rFonts w:ascii="Arial" w:hAnsi="Arial" w:cs="Arial"/>
                <w:sz w:val="20"/>
              </w:rPr>
              <w:t xml:space="preserve"> foundation school director </w:t>
            </w:r>
            <w:r>
              <w:rPr>
                <w:rFonts w:ascii="Arial" w:hAnsi="Arial" w:cs="Arial"/>
                <w:sz w:val="20"/>
              </w:rPr>
              <w:t xml:space="preserve">of the foundation school where previous training took place </w:t>
            </w:r>
            <w:r w:rsidRPr="00FF6919">
              <w:rPr>
                <w:rFonts w:ascii="Arial" w:hAnsi="Arial" w:cs="Arial"/>
                <w:sz w:val="20"/>
              </w:rPr>
              <w:t>will be required</w:t>
            </w:r>
          </w:p>
          <w:p w:rsidR="00BE32B3" w:rsidRPr="003347D7" w:rsidRDefault="00BE32B3" w:rsidP="004F3DDC">
            <w:pPr>
              <w:rPr>
                <w:rFonts w:ascii="Arial" w:hAnsi="Arial" w:cs="Arial"/>
                <w:sz w:val="20"/>
              </w:rPr>
            </w:pPr>
          </w:p>
        </w:tc>
        <w:tc>
          <w:tcPr>
            <w:tcW w:w="1589" w:type="dxa"/>
          </w:tcPr>
          <w:p w:rsidR="00BE32B3" w:rsidRPr="003347D7" w:rsidRDefault="00BE32B3" w:rsidP="004F3DDC">
            <w:pPr>
              <w:jc w:val="center"/>
              <w:rPr>
                <w:rFonts w:ascii="Arial" w:hAnsi="Arial" w:cs="Arial"/>
                <w:sz w:val="20"/>
              </w:rPr>
            </w:pPr>
          </w:p>
        </w:tc>
        <w:tc>
          <w:tcPr>
            <w:tcW w:w="1195" w:type="dxa"/>
          </w:tcPr>
          <w:p w:rsidR="00BE32B3" w:rsidRPr="003347D7" w:rsidRDefault="00BE32B3" w:rsidP="004F3DDC">
            <w:pPr>
              <w:jc w:val="center"/>
              <w:rPr>
                <w:rFonts w:ascii="Arial" w:hAnsi="Arial" w:cs="Arial"/>
                <w:sz w:val="20"/>
              </w:rPr>
            </w:pPr>
          </w:p>
        </w:tc>
        <w:tc>
          <w:tcPr>
            <w:tcW w:w="1077" w:type="dxa"/>
          </w:tcPr>
          <w:p w:rsidR="00BE32B3" w:rsidRPr="003347D7" w:rsidRDefault="00BE32B3" w:rsidP="004F3DDC">
            <w:pPr>
              <w:jc w:val="center"/>
              <w:rPr>
                <w:rFonts w:ascii="Arial" w:hAnsi="Arial" w:cs="Arial"/>
                <w:sz w:val="20"/>
              </w:rPr>
            </w:pPr>
          </w:p>
        </w:tc>
      </w:tr>
      <w:tr w:rsidR="00BE32B3" w:rsidRPr="00EA73EA" w:rsidTr="004F3DDC">
        <w:tc>
          <w:tcPr>
            <w:tcW w:w="1673" w:type="dxa"/>
          </w:tcPr>
          <w:p w:rsidR="00BE32B3" w:rsidRPr="003347D7" w:rsidRDefault="00BE32B3" w:rsidP="004F3DDC">
            <w:pPr>
              <w:rPr>
                <w:rFonts w:ascii="Arial" w:hAnsi="Arial" w:cs="Arial"/>
                <w:sz w:val="20"/>
              </w:rPr>
            </w:pPr>
          </w:p>
        </w:tc>
        <w:tc>
          <w:tcPr>
            <w:tcW w:w="1250" w:type="dxa"/>
          </w:tcPr>
          <w:p w:rsidR="00BE32B3" w:rsidRPr="00254B20" w:rsidRDefault="00BE32B3" w:rsidP="004F3DDC">
            <w:pPr>
              <w:rPr>
                <w:rFonts w:ascii="Arial" w:hAnsi="Arial" w:cs="Arial"/>
                <w:b/>
                <w:i/>
                <w:sz w:val="20"/>
              </w:rPr>
            </w:pPr>
            <w:r w:rsidRPr="00254B20">
              <w:rPr>
                <w:rFonts w:ascii="Arial" w:hAnsi="Arial" w:cs="Arial"/>
                <w:b/>
                <w:i/>
                <w:sz w:val="20"/>
              </w:rPr>
              <w:t>Desirable</w:t>
            </w:r>
          </w:p>
        </w:tc>
        <w:tc>
          <w:tcPr>
            <w:tcW w:w="3728" w:type="dxa"/>
          </w:tcPr>
          <w:p w:rsidR="00BE32B3" w:rsidRPr="003347D7" w:rsidRDefault="00BE32B3" w:rsidP="004F3DDC">
            <w:pPr>
              <w:autoSpaceDE w:val="0"/>
              <w:autoSpaceDN w:val="0"/>
              <w:adjustRightInd w:val="0"/>
              <w:rPr>
                <w:rFonts w:ascii="Arial" w:eastAsia="SimSun" w:hAnsi="Arial" w:cs="Arial"/>
                <w:i/>
                <w:color w:val="000000"/>
                <w:sz w:val="20"/>
                <w:lang w:eastAsia="zh-CN"/>
              </w:rPr>
            </w:pPr>
            <w:r w:rsidRPr="003347D7">
              <w:rPr>
                <w:rFonts w:ascii="Arial" w:eastAsia="SimSun" w:hAnsi="Arial" w:cs="Arial"/>
                <w:i/>
                <w:color w:val="000000"/>
                <w:sz w:val="20"/>
                <w:lang w:eastAsia="zh-CN"/>
              </w:rPr>
              <w:t>The applicant has attained additional relevant qualifications e.g.  ALS, ALERT</w:t>
            </w:r>
          </w:p>
          <w:p w:rsidR="00BE32B3" w:rsidRPr="003347D7" w:rsidRDefault="00BE32B3" w:rsidP="004F3DDC">
            <w:pPr>
              <w:autoSpaceDE w:val="0"/>
              <w:autoSpaceDN w:val="0"/>
              <w:adjustRightInd w:val="0"/>
              <w:rPr>
                <w:rFonts w:ascii="Arial" w:eastAsia="SimSun" w:hAnsi="Arial" w:cs="Arial"/>
                <w:i/>
                <w:color w:val="000000"/>
                <w:sz w:val="20"/>
                <w:lang w:eastAsia="zh-CN"/>
              </w:rPr>
            </w:pPr>
          </w:p>
          <w:p w:rsidR="00BE32B3" w:rsidRPr="003347D7" w:rsidRDefault="00BE32B3" w:rsidP="004F3DDC">
            <w:pPr>
              <w:autoSpaceDE w:val="0"/>
              <w:autoSpaceDN w:val="0"/>
              <w:adjustRightInd w:val="0"/>
              <w:rPr>
                <w:rFonts w:ascii="Arial" w:eastAsia="SimSun" w:hAnsi="Arial" w:cs="Arial"/>
                <w:i/>
                <w:color w:val="000000"/>
                <w:sz w:val="20"/>
                <w:lang w:eastAsia="zh-CN"/>
              </w:rPr>
            </w:pPr>
            <w:r w:rsidRPr="003347D7">
              <w:rPr>
                <w:rFonts w:ascii="Arial" w:eastAsia="SimSun" w:hAnsi="Arial" w:cs="Arial"/>
                <w:i/>
                <w:color w:val="000000"/>
                <w:sz w:val="20"/>
                <w:lang w:eastAsia="zh-CN"/>
              </w:rPr>
              <w:t>The applicant has no more than 24 months postgraduate clinical experience in the UK.</w:t>
            </w:r>
          </w:p>
          <w:p w:rsidR="00BE32B3" w:rsidRPr="003347D7" w:rsidRDefault="00BE32B3" w:rsidP="004F3DDC">
            <w:pPr>
              <w:rPr>
                <w:rFonts w:ascii="Arial" w:hAnsi="Arial" w:cs="Arial"/>
                <w:b/>
                <w:i/>
                <w:sz w:val="20"/>
              </w:rPr>
            </w:pPr>
          </w:p>
          <w:p w:rsidR="00BE32B3" w:rsidRPr="003347D7" w:rsidRDefault="00BE32B3" w:rsidP="004F3DDC">
            <w:pPr>
              <w:rPr>
                <w:rFonts w:ascii="Arial" w:hAnsi="Arial" w:cs="Arial"/>
                <w:i/>
                <w:sz w:val="20"/>
              </w:rPr>
            </w:pPr>
            <w:r w:rsidRPr="003347D7">
              <w:rPr>
                <w:rFonts w:ascii="Arial" w:hAnsi="Arial" w:cs="Arial"/>
                <w:i/>
                <w:sz w:val="20"/>
              </w:rPr>
              <w:t xml:space="preserve">The applicant will have practised continuously as a doctor for the last 12 months.  If not, evidence of maintaining clinical knowledge and skills must be provided.  </w:t>
            </w:r>
          </w:p>
          <w:p w:rsidR="00BE32B3" w:rsidRPr="003347D7" w:rsidRDefault="00BE32B3" w:rsidP="004F3DDC">
            <w:pPr>
              <w:rPr>
                <w:rFonts w:ascii="Arial" w:hAnsi="Arial" w:cs="Arial"/>
                <w:i/>
                <w:sz w:val="20"/>
              </w:rPr>
            </w:pPr>
          </w:p>
          <w:p w:rsidR="00BE32B3" w:rsidRPr="003347D7" w:rsidRDefault="00BE32B3" w:rsidP="004F3DDC">
            <w:pPr>
              <w:rPr>
                <w:rFonts w:ascii="Arial" w:hAnsi="Arial" w:cs="Arial"/>
                <w:i/>
                <w:sz w:val="20"/>
              </w:rPr>
            </w:pPr>
            <w:r w:rsidRPr="003347D7">
              <w:rPr>
                <w:rFonts w:ascii="Arial" w:hAnsi="Arial" w:cs="Arial"/>
                <w:i/>
                <w:sz w:val="20"/>
              </w:rPr>
              <w:t>The applicant will have attained relevant additional postgraduate academic qualifications e.g. a degree.</w:t>
            </w:r>
          </w:p>
          <w:p w:rsidR="00BE32B3" w:rsidRPr="003347D7" w:rsidRDefault="00BE32B3" w:rsidP="004F3DDC">
            <w:pPr>
              <w:rPr>
                <w:rFonts w:ascii="Arial" w:hAnsi="Arial" w:cs="Arial"/>
                <w:b/>
                <w:sz w:val="20"/>
              </w:rPr>
            </w:pPr>
          </w:p>
        </w:tc>
        <w:tc>
          <w:tcPr>
            <w:tcW w:w="1589" w:type="dxa"/>
          </w:tcPr>
          <w:p w:rsidR="00BE32B3" w:rsidRPr="003347D7" w:rsidRDefault="00BE32B3" w:rsidP="004F3DDC">
            <w:pPr>
              <w:jc w:val="center"/>
              <w:rPr>
                <w:rFonts w:ascii="Arial" w:hAnsi="Arial" w:cs="Arial"/>
                <w:sz w:val="20"/>
              </w:rPr>
            </w:pPr>
          </w:p>
        </w:tc>
        <w:tc>
          <w:tcPr>
            <w:tcW w:w="1195" w:type="dxa"/>
          </w:tcPr>
          <w:p w:rsidR="00BE32B3" w:rsidRPr="003347D7" w:rsidRDefault="00BE32B3" w:rsidP="004F3DDC">
            <w:pPr>
              <w:jc w:val="center"/>
              <w:rPr>
                <w:rFonts w:ascii="Arial" w:hAnsi="Arial" w:cs="Arial"/>
                <w:sz w:val="20"/>
              </w:rPr>
            </w:pPr>
          </w:p>
        </w:tc>
        <w:tc>
          <w:tcPr>
            <w:tcW w:w="1077" w:type="dxa"/>
          </w:tcPr>
          <w:p w:rsidR="00BE32B3" w:rsidRPr="003347D7" w:rsidRDefault="00BE32B3" w:rsidP="004F3DDC">
            <w:pPr>
              <w:jc w:val="center"/>
              <w:rPr>
                <w:rFonts w:ascii="Arial" w:hAnsi="Arial" w:cs="Arial"/>
                <w:sz w:val="20"/>
              </w:rPr>
            </w:pPr>
          </w:p>
        </w:tc>
      </w:tr>
      <w:tr w:rsidR="00BE32B3" w:rsidRPr="00EA73EA" w:rsidTr="004F3DDC">
        <w:tc>
          <w:tcPr>
            <w:tcW w:w="1673" w:type="dxa"/>
          </w:tcPr>
          <w:p w:rsidR="00BE32B3" w:rsidRPr="00254B20" w:rsidRDefault="00BE32B3" w:rsidP="004F3DDC">
            <w:pPr>
              <w:rPr>
                <w:rFonts w:ascii="Arial" w:hAnsi="Arial" w:cs="Arial"/>
                <w:b/>
                <w:sz w:val="20"/>
              </w:rPr>
            </w:pPr>
            <w:r w:rsidRPr="00254B20">
              <w:rPr>
                <w:rFonts w:ascii="Arial" w:hAnsi="Arial" w:cs="Arial"/>
                <w:b/>
                <w:sz w:val="20"/>
              </w:rPr>
              <w:t xml:space="preserve">Clinical Knowledge </w:t>
            </w:r>
          </w:p>
          <w:p w:rsidR="00BE32B3" w:rsidRPr="00254B20" w:rsidRDefault="00BE32B3" w:rsidP="004F3DDC">
            <w:pPr>
              <w:rPr>
                <w:rFonts w:ascii="Arial" w:hAnsi="Arial" w:cs="Arial"/>
                <w:b/>
                <w:sz w:val="20"/>
              </w:rPr>
            </w:pPr>
            <w:r w:rsidRPr="00254B20">
              <w:rPr>
                <w:rFonts w:ascii="Arial" w:hAnsi="Arial" w:cs="Arial"/>
                <w:b/>
                <w:sz w:val="20"/>
              </w:rPr>
              <w:t>&amp; Skills</w:t>
            </w:r>
          </w:p>
        </w:tc>
        <w:tc>
          <w:tcPr>
            <w:tcW w:w="1250" w:type="dxa"/>
          </w:tcPr>
          <w:p w:rsidR="00BE32B3" w:rsidRPr="00254B20" w:rsidRDefault="00BE32B3" w:rsidP="004F3DDC">
            <w:pPr>
              <w:rPr>
                <w:rFonts w:ascii="Arial" w:hAnsi="Arial" w:cs="Arial"/>
                <w:b/>
                <w:sz w:val="20"/>
              </w:rPr>
            </w:pPr>
            <w:r w:rsidRPr="00254B20">
              <w:rPr>
                <w:rFonts w:ascii="Arial" w:hAnsi="Arial" w:cs="Arial"/>
                <w:b/>
                <w:sz w:val="20"/>
              </w:rPr>
              <w:t>Essential</w:t>
            </w:r>
          </w:p>
        </w:tc>
        <w:tc>
          <w:tcPr>
            <w:tcW w:w="3728" w:type="dxa"/>
          </w:tcPr>
          <w:p w:rsidR="00BE32B3" w:rsidRPr="003347D7" w:rsidRDefault="00BE32B3" w:rsidP="004F3DDC">
            <w:pPr>
              <w:rPr>
                <w:rFonts w:ascii="Arial" w:hAnsi="Arial" w:cs="Arial"/>
                <w:sz w:val="20"/>
              </w:rPr>
            </w:pPr>
            <w:r w:rsidRPr="003347D7">
              <w:rPr>
                <w:rFonts w:ascii="Arial" w:hAnsi="Arial" w:cs="Arial"/>
                <w:sz w:val="20"/>
              </w:rPr>
              <w:t xml:space="preserve">The applicant must be of good standing and fit to practise medicine safely in accordance with GMC’s </w:t>
            </w:r>
            <w:hyperlink r:id="rId13" w:history="1">
              <w:r w:rsidRPr="003347D7">
                <w:rPr>
                  <w:rFonts w:ascii="Arial" w:hAnsi="Arial" w:cs="Arial"/>
                  <w:i/>
                  <w:color w:val="0000FF"/>
                  <w:sz w:val="20"/>
                  <w:u w:val="single"/>
                </w:rPr>
                <w:t>Good Medical Practice (2013)</w:t>
              </w:r>
            </w:hyperlink>
            <w:r w:rsidRPr="003347D7">
              <w:rPr>
                <w:rFonts w:ascii="Arial" w:hAnsi="Arial" w:cs="Arial"/>
                <w:i/>
                <w:sz w:val="20"/>
              </w:rPr>
              <w:t xml:space="preserve"> </w:t>
            </w:r>
            <w:r w:rsidRPr="003347D7">
              <w:rPr>
                <w:rFonts w:ascii="Arial" w:hAnsi="Arial" w:cs="Arial"/>
                <w:sz w:val="20"/>
              </w:rPr>
              <w:t>domains:</w:t>
            </w:r>
          </w:p>
          <w:p w:rsidR="00BE32B3" w:rsidRPr="003347D7" w:rsidRDefault="00BE32B3" w:rsidP="004F3DDC">
            <w:pPr>
              <w:rPr>
                <w:rFonts w:ascii="Arial" w:hAnsi="Arial" w:cs="Arial"/>
                <w:sz w:val="20"/>
              </w:rPr>
            </w:pPr>
          </w:p>
          <w:p w:rsidR="00BE32B3" w:rsidRPr="003347D7" w:rsidRDefault="00BE32B3" w:rsidP="00BE32B3">
            <w:pPr>
              <w:numPr>
                <w:ilvl w:val="0"/>
                <w:numId w:val="44"/>
              </w:numPr>
              <w:contextualSpacing/>
              <w:rPr>
                <w:rFonts w:ascii="Arial" w:eastAsia="Calibri" w:hAnsi="Arial" w:cs="Arial"/>
                <w:sz w:val="20"/>
              </w:rPr>
            </w:pPr>
            <w:r w:rsidRPr="003347D7">
              <w:rPr>
                <w:rFonts w:ascii="Arial" w:eastAsia="Calibri" w:hAnsi="Arial" w:cs="Arial"/>
                <w:sz w:val="20"/>
              </w:rPr>
              <w:lastRenderedPageBreak/>
              <w:t>Knowledge, skills and performance</w:t>
            </w:r>
          </w:p>
          <w:p w:rsidR="00BE32B3" w:rsidRPr="003347D7" w:rsidRDefault="00BE32B3" w:rsidP="00BE32B3">
            <w:pPr>
              <w:numPr>
                <w:ilvl w:val="0"/>
                <w:numId w:val="44"/>
              </w:numPr>
              <w:contextualSpacing/>
              <w:rPr>
                <w:rFonts w:ascii="Arial" w:eastAsia="Calibri" w:hAnsi="Arial" w:cs="Arial"/>
                <w:sz w:val="20"/>
              </w:rPr>
            </w:pPr>
            <w:r w:rsidRPr="003347D7">
              <w:rPr>
                <w:rFonts w:ascii="Arial" w:eastAsia="Calibri" w:hAnsi="Arial" w:cs="Arial"/>
                <w:sz w:val="20"/>
              </w:rPr>
              <w:t>Safety and quality</w:t>
            </w:r>
          </w:p>
          <w:p w:rsidR="00BE32B3" w:rsidRPr="003347D7" w:rsidRDefault="00BE32B3" w:rsidP="00BE32B3">
            <w:pPr>
              <w:numPr>
                <w:ilvl w:val="0"/>
                <w:numId w:val="43"/>
              </w:numPr>
              <w:rPr>
                <w:rFonts w:ascii="Arial" w:hAnsi="Arial" w:cs="Arial"/>
                <w:sz w:val="20"/>
              </w:rPr>
            </w:pPr>
            <w:r w:rsidRPr="003347D7">
              <w:rPr>
                <w:rFonts w:ascii="Arial" w:hAnsi="Arial" w:cs="Arial"/>
                <w:sz w:val="20"/>
              </w:rPr>
              <w:t>Communication, partnership and teamwork</w:t>
            </w:r>
          </w:p>
          <w:p w:rsidR="00BE32B3" w:rsidRPr="003347D7" w:rsidRDefault="00BE32B3" w:rsidP="00BE32B3">
            <w:pPr>
              <w:numPr>
                <w:ilvl w:val="0"/>
                <w:numId w:val="43"/>
              </w:numPr>
              <w:rPr>
                <w:rFonts w:ascii="Arial" w:hAnsi="Arial" w:cs="Arial"/>
                <w:sz w:val="20"/>
              </w:rPr>
            </w:pPr>
            <w:r w:rsidRPr="003347D7">
              <w:rPr>
                <w:rFonts w:ascii="Arial" w:hAnsi="Arial" w:cs="Arial"/>
                <w:sz w:val="20"/>
              </w:rPr>
              <w:t>Maintaining trust</w:t>
            </w:r>
          </w:p>
          <w:p w:rsidR="00BE32B3" w:rsidRPr="003347D7" w:rsidRDefault="00BE32B3" w:rsidP="004F3DDC">
            <w:pPr>
              <w:rPr>
                <w:rFonts w:ascii="Arial" w:hAnsi="Arial" w:cs="Arial"/>
                <w:sz w:val="20"/>
              </w:rPr>
            </w:pPr>
          </w:p>
          <w:p w:rsidR="00BE32B3" w:rsidRPr="003347D7" w:rsidRDefault="00BE32B3" w:rsidP="004F3DDC">
            <w:pPr>
              <w:rPr>
                <w:rFonts w:ascii="Arial" w:hAnsi="Arial" w:cs="Arial"/>
                <w:sz w:val="20"/>
              </w:rPr>
            </w:pPr>
            <w:r w:rsidRPr="003347D7">
              <w:rPr>
                <w:rFonts w:ascii="Arial" w:hAnsi="Arial" w:cs="Arial"/>
                <w:sz w:val="20"/>
              </w:rPr>
              <w:t xml:space="preserve">The applicant must demonstrate an understanding of the outcomes of the Foundation Programme Curriculum (2012).   </w:t>
            </w:r>
          </w:p>
          <w:p w:rsidR="00BE32B3" w:rsidRPr="003347D7" w:rsidRDefault="00BE32B3" w:rsidP="004F3DDC">
            <w:pPr>
              <w:rPr>
                <w:rFonts w:ascii="Arial" w:hAnsi="Arial" w:cs="Arial"/>
                <w:sz w:val="20"/>
              </w:rPr>
            </w:pPr>
          </w:p>
          <w:p w:rsidR="00BE32B3" w:rsidRPr="003347D7" w:rsidRDefault="00BE32B3" w:rsidP="004F3DDC">
            <w:pPr>
              <w:rPr>
                <w:rFonts w:ascii="Arial" w:hAnsi="Arial" w:cs="Arial"/>
                <w:sz w:val="20"/>
              </w:rPr>
            </w:pPr>
            <w:r w:rsidRPr="003347D7">
              <w:rPr>
                <w:rFonts w:ascii="Arial" w:hAnsi="Arial" w:cs="Arial"/>
                <w:sz w:val="20"/>
              </w:rPr>
              <w:t xml:space="preserve">The applicant must be familiar with requirements as set out in  </w:t>
            </w:r>
            <w:hyperlink r:id="rId14" w:history="1">
              <w:r w:rsidRPr="003347D7">
                <w:rPr>
                  <w:rFonts w:ascii="Arial" w:hAnsi="Arial" w:cs="Arial"/>
                  <w:color w:val="0000FF"/>
                  <w:sz w:val="20"/>
                  <w:u w:val="single"/>
                </w:rPr>
                <w:t>The Trainee Doctor (2011</w:t>
              </w:r>
            </w:hyperlink>
            <w:r w:rsidRPr="003347D7">
              <w:rPr>
                <w:rFonts w:ascii="Arial" w:hAnsi="Arial" w:cs="Arial"/>
                <w:sz w:val="20"/>
              </w:rPr>
              <w:t>) including the relevant core skills.</w:t>
            </w:r>
          </w:p>
          <w:p w:rsidR="00BE32B3" w:rsidRPr="003347D7" w:rsidRDefault="00BE32B3" w:rsidP="004F3DDC">
            <w:pPr>
              <w:rPr>
                <w:rFonts w:ascii="Arial" w:hAnsi="Arial" w:cs="Arial"/>
                <w:sz w:val="20"/>
              </w:rPr>
            </w:pPr>
          </w:p>
        </w:tc>
        <w:tc>
          <w:tcPr>
            <w:tcW w:w="1589" w:type="dxa"/>
          </w:tcPr>
          <w:p w:rsidR="00BE32B3" w:rsidRPr="003347D7" w:rsidRDefault="00BE32B3" w:rsidP="004F3DDC">
            <w:pPr>
              <w:autoSpaceDE w:val="0"/>
              <w:autoSpaceDN w:val="0"/>
              <w:adjustRightInd w:val="0"/>
              <w:rPr>
                <w:rFonts w:ascii="Arial" w:hAnsi="Arial" w:cs="Arial"/>
                <w:color w:val="000000"/>
                <w:sz w:val="20"/>
              </w:rPr>
            </w:pPr>
          </w:p>
          <w:tbl>
            <w:tblPr>
              <w:tblW w:w="0" w:type="auto"/>
              <w:tblBorders>
                <w:top w:val="nil"/>
                <w:left w:val="nil"/>
                <w:bottom w:val="nil"/>
                <w:right w:val="nil"/>
              </w:tblBorders>
              <w:tblLook w:val="0000" w:firstRow="0" w:lastRow="0" w:firstColumn="0" w:lastColumn="0" w:noHBand="0" w:noVBand="0"/>
            </w:tblPr>
            <w:tblGrid>
              <w:gridCol w:w="222"/>
            </w:tblGrid>
            <w:tr w:rsidR="00BE32B3" w:rsidRPr="00EA73EA" w:rsidTr="004F3DDC">
              <w:trPr>
                <w:trHeight w:val="1615"/>
              </w:trPr>
              <w:tc>
                <w:tcPr>
                  <w:tcW w:w="0" w:type="auto"/>
                </w:tcPr>
                <w:p w:rsidR="00BE32B3" w:rsidRPr="003347D7" w:rsidRDefault="00BE32B3" w:rsidP="006E1F79">
                  <w:pPr>
                    <w:framePr w:hSpace="180" w:wrap="around" w:vAnchor="text" w:hAnchor="margin" w:xAlign="center" w:y="209"/>
                    <w:autoSpaceDE w:val="0"/>
                    <w:autoSpaceDN w:val="0"/>
                    <w:adjustRightInd w:val="0"/>
                    <w:rPr>
                      <w:rFonts w:ascii="Arial" w:hAnsi="Arial" w:cs="Arial"/>
                      <w:sz w:val="20"/>
                    </w:rPr>
                  </w:pPr>
                  <w:r w:rsidRPr="003347D7">
                    <w:rPr>
                      <w:rFonts w:ascii="Arial" w:hAnsi="Arial" w:cs="Arial"/>
                      <w:color w:val="000000"/>
                      <w:sz w:val="20"/>
                    </w:rPr>
                    <w:lastRenderedPageBreak/>
                    <w:t xml:space="preserve"> </w:t>
                  </w:r>
                </w:p>
                <w:p w:rsidR="00BE32B3" w:rsidRPr="003347D7" w:rsidRDefault="00BE32B3" w:rsidP="006E1F79">
                  <w:pPr>
                    <w:framePr w:hSpace="180" w:wrap="around" w:vAnchor="text" w:hAnchor="margin" w:xAlign="center" w:y="209"/>
                    <w:autoSpaceDE w:val="0"/>
                    <w:autoSpaceDN w:val="0"/>
                    <w:adjustRightInd w:val="0"/>
                    <w:rPr>
                      <w:rFonts w:ascii="Arial" w:hAnsi="Arial" w:cs="Arial"/>
                      <w:color w:val="000000"/>
                      <w:sz w:val="20"/>
                    </w:rPr>
                  </w:pPr>
                </w:p>
              </w:tc>
            </w:tr>
          </w:tbl>
          <w:p w:rsidR="00BE32B3" w:rsidRPr="003347D7" w:rsidRDefault="00BE32B3" w:rsidP="004F3DDC">
            <w:pPr>
              <w:jc w:val="center"/>
              <w:rPr>
                <w:rFonts w:ascii="Arial" w:hAnsi="Arial" w:cs="Arial"/>
                <w:sz w:val="20"/>
              </w:rPr>
            </w:pPr>
          </w:p>
        </w:tc>
        <w:tc>
          <w:tcPr>
            <w:tcW w:w="1195" w:type="dxa"/>
          </w:tcPr>
          <w:p w:rsidR="00BE32B3" w:rsidRPr="003347D7" w:rsidRDefault="00BE32B3" w:rsidP="004F3DDC">
            <w:pPr>
              <w:jc w:val="center"/>
              <w:rPr>
                <w:rFonts w:ascii="Arial" w:hAnsi="Arial" w:cs="Arial"/>
                <w:b/>
                <w:sz w:val="20"/>
              </w:rPr>
            </w:pPr>
          </w:p>
          <w:p w:rsidR="00BE32B3" w:rsidRPr="003347D7" w:rsidRDefault="00BE32B3" w:rsidP="004F3DDC">
            <w:pPr>
              <w:jc w:val="center"/>
              <w:rPr>
                <w:rFonts w:ascii="Arial" w:hAnsi="Arial" w:cs="Arial"/>
                <w:sz w:val="20"/>
              </w:rPr>
            </w:pPr>
          </w:p>
        </w:tc>
        <w:tc>
          <w:tcPr>
            <w:tcW w:w="1077" w:type="dxa"/>
          </w:tcPr>
          <w:p w:rsidR="00BE32B3" w:rsidRPr="003347D7" w:rsidRDefault="00BE32B3" w:rsidP="004F3DDC">
            <w:pPr>
              <w:jc w:val="center"/>
              <w:rPr>
                <w:rFonts w:ascii="Arial" w:hAnsi="Arial" w:cs="Arial"/>
                <w:b/>
                <w:sz w:val="20"/>
              </w:rPr>
            </w:pPr>
          </w:p>
          <w:p w:rsidR="00BE32B3" w:rsidRPr="003347D7" w:rsidRDefault="00BE32B3" w:rsidP="004F3DDC">
            <w:pPr>
              <w:jc w:val="center"/>
              <w:rPr>
                <w:rFonts w:ascii="Arial" w:hAnsi="Arial" w:cs="Arial"/>
                <w:sz w:val="20"/>
              </w:rPr>
            </w:pPr>
          </w:p>
        </w:tc>
      </w:tr>
      <w:tr w:rsidR="00BE32B3" w:rsidRPr="00EA73EA" w:rsidTr="004F3DDC">
        <w:tc>
          <w:tcPr>
            <w:tcW w:w="1673" w:type="dxa"/>
          </w:tcPr>
          <w:p w:rsidR="00BE32B3" w:rsidRPr="00254B20" w:rsidRDefault="00BE32B3" w:rsidP="004F3DDC">
            <w:pPr>
              <w:rPr>
                <w:rFonts w:ascii="Arial" w:hAnsi="Arial" w:cs="Arial"/>
                <w:b/>
                <w:sz w:val="20"/>
              </w:rPr>
            </w:pPr>
          </w:p>
        </w:tc>
        <w:tc>
          <w:tcPr>
            <w:tcW w:w="1250" w:type="dxa"/>
          </w:tcPr>
          <w:p w:rsidR="00BE32B3" w:rsidRPr="00254B20" w:rsidRDefault="00BE32B3" w:rsidP="004F3DDC">
            <w:pPr>
              <w:rPr>
                <w:rFonts w:ascii="Arial" w:hAnsi="Arial" w:cs="Arial"/>
                <w:b/>
                <w:i/>
                <w:sz w:val="20"/>
              </w:rPr>
            </w:pPr>
            <w:r w:rsidRPr="00254B20">
              <w:rPr>
                <w:rFonts w:ascii="Arial" w:hAnsi="Arial" w:cs="Arial"/>
                <w:b/>
                <w:i/>
                <w:sz w:val="20"/>
              </w:rPr>
              <w:t>Desirable</w:t>
            </w:r>
          </w:p>
        </w:tc>
        <w:tc>
          <w:tcPr>
            <w:tcW w:w="3728" w:type="dxa"/>
          </w:tcPr>
          <w:p w:rsidR="00BE32B3" w:rsidRPr="003347D7" w:rsidRDefault="00BE32B3" w:rsidP="004F3DDC">
            <w:pPr>
              <w:ind w:left="360"/>
              <w:rPr>
                <w:rFonts w:ascii="Arial" w:hAnsi="Arial" w:cs="Arial"/>
                <w:i/>
                <w:sz w:val="20"/>
              </w:rPr>
            </w:pPr>
            <w:r w:rsidRPr="003347D7">
              <w:rPr>
                <w:rFonts w:ascii="Arial" w:hAnsi="Arial" w:cs="Arial"/>
                <w:i/>
                <w:sz w:val="20"/>
              </w:rPr>
              <w:t>Clinical experience in any public health service</w:t>
            </w:r>
          </w:p>
          <w:p w:rsidR="00BE32B3" w:rsidRPr="003347D7" w:rsidRDefault="00BE32B3" w:rsidP="004F3DDC">
            <w:pPr>
              <w:ind w:left="360"/>
              <w:rPr>
                <w:rFonts w:ascii="Arial" w:hAnsi="Arial" w:cs="Arial"/>
                <w:i/>
                <w:sz w:val="20"/>
              </w:rPr>
            </w:pPr>
          </w:p>
          <w:p w:rsidR="00BE32B3" w:rsidRPr="003347D7" w:rsidRDefault="00BE32B3" w:rsidP="004F3DDC">
            <w:pPr>
              <w:ind w:left="360"/>
              <w:rPr>
                <w:rFonts w:ascii="Arial" w:hAnsi="Arial" w:cs="Arial"/>
                <w:i/>
                <w:sz w:val="20"/>
              </w:rPr>
            </w:pPr>
            <w:r w:rsidRPr="003347D7">
              <w:rPr>
                <w:rFonts w:ascii="Arial" w:hAnsi="Arial" w:cs="Arial"/>
                <w:i/>
                <w:sz w:val="20"/>
              </w:rPr>
              <w:t>Evidence of Continuing Professional Development (CPD)</w:t>
            </w:r>
          </w:p>
          <w:p w:rsidR="00BE32B3" w:rsidRPr="003347D7" w:rsidRDefault="00BE32B3" w:rsidP="004F3DDC">
            <w:pPr>
              <w:ind w:left="360"/>
              <w:rPr>
                <w:rFonts w:ascii="Arial" w:hAnsi="Arial" w:cs="Arial"/>
                <w:i/>
                <w:sz w:val="20"/>
              </w:rPr>
            </w:pPr>
          </w:p>
          <w:p w:rsidR="00BE32B3" w:rsidRPr="003347D7" w:rsidRDefault="00BE32B3" w:rsidP="004F3DDC">
            <w:pPr>
              <w:autoSpaceDE w:val="0"/>
              <w:autoSpaceDN w:val="0"/>
              <w:adjustRightInd w:val="0"/>
              <w:ind w:left="360"/>
              <w:rPr>
                <w:rFonts w:ascii="Arial" w:hAnsi="Arial" w:cs="Arial"/>
                <w:i/>
                <w:color w:val="000000"/>
                <w:sz w:val="20"/>
              </w:rPr>
            </w:pPr>
            <w:r w:rsidRPr="003347D7">
              <w:rPr>
                <w:rFonts w:ascii="Arial" w:hAnsi="Arial" w:cs="Arial"/>
                <w:i/>
                <w:color w:val="000000"/>
                <w:sz w:val="20"/>
              </w:rPr>
              <w:t xml:space="preserve">Knowledge and experience of UK health systems, practices and values and awareness of current issues in the NHS </w:t>
            </w:r>
          </w:p>
          <w:p w:rsidR="00BE32B3" w:rsidRPr="003347D7" w:rsidRDefault="00BE32B3" w:rsidP="004F3DDC">
            <w:pPr>
              <w:autoSpaceDE w:val="0"/>
              <w:autoSpaceDN w:val="0"/>
              <w:adjustRightInd w:val="0"/>
              <w:ind w:left="360"/>
              <w:rPr>
                <w:rFonts w:ascii="Arial" w:hAnsi="Arial" w:cs="Arial"/>
                <w:i/>
                <w:color w:val="000000"/>
                <w:sz w:val="20"/>
              </w:rPr>
            </w:pPr>
          </w:p>
          <w:p w:rsidR="00BE32B3" w:rsidRPr="003347D7" w:rsidRDefault="00BE32B3" w:rsidP="004F3DDC">
            <w:pPr>
              <w:autoSpaceDE w:val="0"/>
              <w:autoSpaceDN w:val="0"/>
              <w:adjustRightInd w:val="0"/>
              <w:ind w:left="360"/>
              <w:rPr>
                <w:rFonts w:ascii="Arial" w:hAnsi="Arial" w:cs="Arial"/>
                <w:i/>
                <w:color w:val="000000"/>
                <w:sz w:val="20"/>
              </w:rPr>
            </w:pPr>
            <w:r w:rsidRPr="003347D7">
              <w:rPr>
                <w:rFonts w:ascii="Arial" w:hAnsi="Arial" w:cs="Arial"/>
                <w:i/>
                <w:color w:val="000000"/>
                <w:sz w:val="20"/>
              </w:rPr>
              <w:t xml:space="preserve">Computer literate </w:t>
            </w:r>
          </w:p>
          <w:p w:rsidR="00BE32B3" w:rsidRPr="003347D7" w:rsidRDefault="00BE32B3" w:rsidP="004F3DDC">
            <w:pPr>
              <w:autoSpaceDE w:val="0"/>
              <w:autoSpaceDN w:val="0"/>
              <w:adjustRightInd w:val="0"/>
              <w:ind w:left="360"/>
              <w:rPr>
                <w:rFonts w:ascii="Arial" w:hAnsi="Arial" w:cs="Arial"/>
                <w:i/>
                <w:color w:val="000000"/>
                <w:sz w:val="20"/>
              </w:rPr>
            </w:pPr>
          </w:p>
          <w:p w:rsidR="00BE32B3" w:rsidRPr="003347D7" w:rsidRDefault="00BE32B3" w:rsidP="004F3DDC">
            <w:pPr>
              <w:autoSpaceDE w:val="0"/>
              <w:autoSpaceDN w:val="0"/>
              <w:adjustRightInd w:val="0"/>
              <w:ind w:left="360"/>
              <w:rPr>
                <w:rFonts w:ascii="Arial" w:hAnsi="Arial" w:cs="Arial"/>
                <w:i/>
                <w:color w:val="000000"/>
                <w:sz w:val="20"/>
              </w:rPr>
            </w:pPr>
            <w:r w:rsidRPr="003347D7">
              <w:rPr>
                <w:rFonts w:ascii="Arial" w:hAnsi="Arial" w:cs="Arial"/>
                <w:i/>
                <w:color w:val="000000"/>
                <w:sz w:val="20"/>
              </w:rPr>
              <w:t xml:space="preserve">Understands the importance and impact of information systems in health care </w:t>
            </w:r>
          </w:p>
          <w:p w:rsidR="00BE32B3" w:rsidRPr="003347D7" w:rsidRDefault="00BE32B3" w:rsidP="004F3DDC">
            <w:pPr>
              <w:autoSpaceDE w:val="0"/>
              <w:autoSpaceDN w:val="0"/>
              <w:adjustRightInd w:val="0"/>
              <w:ind w:left="360"/>
              <w:rPr>
                <w:rFonts w:ascii="Arial" w:hAnsi="Arial" w:cs="Arial"/>
                <w:i/>
                <w:color w:val="000000"/>
                <w:sz w:val="20"/>
              </w:rPr>
            </w:pPr>
          </w:p>
          <w:p w:rsidR="00BE32B3" w:rsidRPr="003347D7" w:rsidRDefault="00BE32B3" w:rsidP="004F3DDC">
            <w:pPr>
              <w:autoSpaceDE w:val="0"/>
              <w:autoSpaceDN w:val="0"/>
              <w:adjustRightInd w:val="0"/>
              <w:ind w:left="360"/>
              <w:rPr>
                <w:rFonts w:ascii="Arial" w:hAnsi="Arial" w:cs="Arial"/>
                <w:i/>
                <w:color w:val="000000"/>
                <w:sz w:val="20"/>
              </w:rPr>
            </w:pPr>
            <w:r w:rsidRPr="003347D7">
              <w:rPr>
                <w:rFonts w:ascii="Arial" w:hAnsi="Arial" w:cs="Arial"/>
                <w:i/>
                <w:color w:val="000000"/>
                <w:sz w:val="20"/>
              </w:rPr>
              <w:t xml:space="preserve">Participation in clinical audit </w:t>
            </w:r>
          </w:p>
          <w:p w:rsidR="00BE32B3" w:rsidRPr="003347D7" w:rsidRDefault="00BE32B3" w:rsidP="004F3DDC">
            <w:pPr>
              <w:autoSpaceDE w:val="0"/>
              <w:autoSpaceDN w:val="0"/>
              <w:adjustRightInd w:val="0"/>
              <w:ind w:left="360"/>
              <w:rPr>
                <w:rFonts w:ascii="Arial" w:hAnsi="Arial" w:cs="Arial"/>
                <w:i/>
                <w:color w:val="000000"/>
                <w:sz w:val="20"/>
              </w:rPr>
            </w:pPr>
          </w:p>
          <w:p w:rsidR="00BE32B3" w:rsidRPr="003347D7" w:rsidRDefault="00BE32B3" w:rsidP="004F3DDC">
            <w:pPr>
              <w:autoSpaceDE w:val="0"/>
              <w:autoSpaceDN w:val="0"/>
              <w:adjustRightInd w:val="0"/>
              <w:ind w:left="360"/>
              <w:rPr>
                <w:rFonts w:ascii="Arial" w:hAnsi="Arial" w:cs="Arial"/>
                <w:i/>
                <w:color w:val="000000"/>
                <w:sz w:val="20"/>
              </w:rPr>
            </w:pPr>
            <w:r w:rsidRPr="003347D7">
              <w:rPr>
                <w:rFonts w:ascii="Arial" w:hAnsi="Arial" w:cs="Arial"/>
                <w:i/>
                <w:color w:val="000000"/>
                <w:sz w:val="20"/>
              </w:rPr>
              <w:t xml:space="preserve">Experience of working in teams. </w:t>
            </w:r>
          </w:p>
          <w:p w:rsidR="00BE32B3" w:rsidRPr="003347D7" w:rsidRDefault="00BE32B3" w:rsidP="004F3DDC">
            <w:pPr>
              <w:ind w:left="720"/>
              <w:rPr>
                <w:rFonts w:ascii="Arial" w:hAnsi="Arial" w:cs="Arial"/>
                <w:i/>
                <w:sz w:val="20"/>
              </w:rPr>
            </w:pPr>
          </w:p>
        </w:tc>
        <w:tc>
          <w:tcPr>
            <w:tcW w:w="1589" w:type="dxa"/>
          </w:tcPr>
          <w:p w:rsidR="00BE32B3" w:rsidRPr="003347D7" w:rsidRDefault="00BE32B3" w:rsidP="004F3DDC">
            <w:pPr>
              <w:jc w:val="center"/>
              <w:rPr>
                <w:rFonts w:ascii="Arial" w:hAnsi="Arial" w:cs="Arial"/>
                <w:sz w:val="20"/>
              </w:rPr>
            </w:pPr>
          </w:p>
        </w:tc>
        <w:tc>
          <w:tcPr>
            <w:tcW w:w="1195" w:type="dxa"/>
          </w:tcPr>
          <w:p w:rsidR="00BE32B3" w:rsidRPr="003347D7" w:rsidRDefault="00BE32B3" w:rsidP="004F3DDC">
            <w:pPr>
              <w:jc w:val="center"/>
              <w:rPr>
                <w:rFonts w:ascii="Arial" w:hAnsi="Arial" w:cs="Arial"/>
                <w:sz w:val="20"/>
              </w:rPr>
            </w:pPr>
          </w:p>
        </w:tc>
        <w:tc>
          <w:tcPr>
            <w:tcW w:w="1077" w:type="dxa"/>
          </w:tcPr>
          <w:p w:rsidR="00BE32B3" w:rsidRPr="003347D7" w:rsidRDefault="00BE32B3" w:rsidP="004F3DDC">
            <w:pPr>
              <w:jc w:val="center"/>
              <w:rPr>
                <w:rFonts w:ascii="Arial" w:hAnsi="Arial" w:cs="Arial"/>
                <w:sz w:val="20"/>
              </w:rPr>
            </w:pPr>
          </w:p>
        </w:tc>
      </w:tr>
    </w:tbl>
    <w:p w:rsidR="00BE32B3" w:rsidRPr="003347D7" w:rsidRDefault="00BE32B3" w:rsidP="00BE32B3">
      <w:pPr>
        <w:contextualSpacing/>
        <w:rPr>
          <w:rFonts w:ascii="Arial" w:eastAsia="Calibri" w:hAnsi="Arial" w:cs="Arial"/>
          <w:b/>
          <w:color w:val="000000"/>
        </w:rPr>
      </w:pPr>
    </w:p>
    <w:p w:rsidR="00BE32B3" w:rsidRPr="003347D7" w:rsidRDefault="00BE32B3" w:rsidP="00BE32B3">
      <w:pPr>
        <w:contextualSpacing/>
        <w:rPr>
          <w:rFonts w:ascii="Arial" w:eastAsia="Calibri" w:hAnsi="Arial" w:cs="Arial"/>
          <w:b/>
          <w:color w:val="000000"/>
        </w:rPr>
      </w:pPr>
    </w:p>
    <w:p w:rsidR="00BE32B3" w:rsidRDefault="00BE32B3" w:rsidP="00BE32B3">
      <w:pPr>
        <w:contextualSpacing/>
        <w:rPr>
          <w:rFonts w:ascii="Arial" w:eastAsia="Calibri" w:hAnsi="Arial" w:cs="Arial"/>
          <w:color w:val="000000"/>
          <w:vertAlign w:val="superscript"/>
        </w:rPr>
      </w:pPr>
      <w:r w:rsidRPr="003347D7">
        <w:rPr>
          <w:rFonts w:ascii="Arial" w:eastAsia="Calibri" w:hAnsi="Arial" w:cs="Arial"/>
          <w:color w:val="000000"/>
          <w:vertAlign w:val="superscript"/>
        </w:rPr>
        <w:t>1</w:t>
      </w:r>
      <w:r w:rsidRPr="00254B20">
        <w:rPr>
          <w:rFonts w:ascii="Arial" w:hAnsi="Arial" w:cs="Arial"/>
          <w:color w:val="000000"/>
          <w:sz w:val="20"/>
        </w:rPr>
        <w:t xml:space="preserve"> </w:t>
      </w:r>
      <w:r w:rsidRPr="00254B20">
        <w:rPr>
          <w:rFonts w:ascii="Arial" w:eastAsia="Calibri" w:hAnsi="Arial" w:cs="Arial"/>
          <w:i/>
          <w:vertAlign w:val="superscript"/>
        </w:rPr>
        <w:t xml:space="preserve">Applicants who do not have the right to work in the UK will only be considered if there are insufficient suitable applicants who </w:t>
      </w:r>
      <w:r>
        <w:rPr>
          <w:rFonts w:ascii="Arial" w:eastAsia="Calibri" w:hAnsi="Arial" w:cs="Arial"/>
          <w:i/>
          <w:vertAlign w:val="superscript"/>
        </w:rPr>
        <w:t>have the right to work in the UK.</w:t>
      </w:r>
    </w:p>
    <w:p w:rsidR="00BE32B3" w:rsidRPr="003347D7" w:rsidRDefault="00BE32B3" w:rsidP="00BE32B3">
      <w:pPr>
        <w:contextualSpacing/>
        <w:rPr>
          <w:rFonts w:ascii="Arial" w:eastAsia="Calibri" w:hAnsi="Arial" w:cs="Arial"/>
          <w:color w:val="FF0000"/>
          <w:vertAlign w:val="superscript"/>
        </w:rPr>
      </w:pPr>
      <w:r w:rsidRPr="008C32D1">
        <w:rPr>
          <w:rFonts w:ascii="Arial" w:eastAsia="Calibri" w:hAnsi="Arial" w:cs="Arial"/>
          <w:vertAlign w:val="superscript"/>
        </w:rPr>
        <w:t>2</w:t>
      </w:r>
      <w:r>
        <w:rPr>
          <w:rFonts w:ascii="Arial" w:eastAsia="Calibri" w:hAnsi="Arial" w:cs="Arial"/>
          <w:color w:val="FF0000"/>
          <w:vertAlign w:val="superscript"/>
        </w:rPr>
        <w:t xml:space="preserve"> </w:t>
      </w:r>
      <w:r w:rsidRPr="003347D7">
        <w:rPr>
          <w:rFonts w:ascii="Arial" w:eastAsia="Calibri" w:hAnsi="Arial" w:cs="Arial"/>
          <w:color w:val="FF0000"/>
          <w:vertAlign w:val="superscript"/>
        </w:rPr>
        <w:t xml:space="preserve"> </w:t>
      </w:r>
      <w:r w:rsidRPr="00FF6919">
        <w:rPr>
          <w:rFonts w:ascii="Arial" w:eastAsia="Calibri" w:hAnsi="Arial" w:cs="Arial"/>
          <w:vertAlign w:val="superscript"/>
        </w:rPr>
        <w:t xml:space="preserve">Any applicant that has resigned or been removed from foundation </w:t>
      </w:r>
      <w:r>
        <w:rPr>
          <w:rFonts w:ascii="Arial" w:eastAsia="Calibri" w:hAnsi="Arial" w:cs="Arial"/>
          <w:vertAlign w:val="superscript"/>
        </w:rPr>
        <w:t>training (either the Foundation Programme or a one-year F2 stand</w:t>
      </w:r>
      <w:r w:rsidR="00DE2DEB">
        <w:rPr>
          <w:rFonts w:ascii="Arial" w:eastAsia="Calibri" w:hAnsi="Arial" w:cs="Arial"/>
          <w:vertAlign w:val="superscript"/>
        </w:rPr>
        <w:t>-</w:t>
      </w:r>
      <w:r>
        <w:rPr>
          <w:rFonts w:ascii="Arial" w:eastAsia="Calibri" w:hAnsi="Arial" w:cs="Arial"/>
          <w:vertAlign w:val="superscript"/>
        </w:rPr>
        <w:t>alone programme)</w:t>
      </w:r>
      <w:r w:rsidRPr="00FF6919">
        <w:rPr>
          <w:rFonts w:ascii="Arial" w:eastAsia="Calibri" w:hAnsi="Arial" w:cs="Arial"/>
          <w:vertAlign w:val="superscript"/>
        </w:rPr>
        <w:t xml:space="preserve"> will be required to </w:t>
      </w:r>
      <w:r>
        <w:rPr>
          <w:rFonts w:ascii="Arial" w:eastAsia="Calibri" w:hAnsi="Arial" w:cs="Arial"/>
          <w:vertAlign w:val="superscript"/>
        </w:rPr>
        <w:t>submit</w:t>
      </w:r>
      <w:r w:rsidRPr="00FF6919">
        <w:rPr>
          <w:rFonts w:ascii="Arial" w:eastAsia="Calibri" w:hAnsi="Arial" w:cs="Arial"/>
          <w:vertAlign w:val="superscript"/>
        </w:rPr>
        <w:t xml:space="preserve"> a </w:t>
      </w:r>
      <w:r w:rsidRPr="00170B49">
        <w:rPr>
          <w:rFonts w:ascii="Arial" w:eastAsia="Calibri" w:hAnsi="Arial" w:cs="Arial"/>
          <w:i/>
          <w:vertAlign w:val="superscript"/>
        </w:rPr>
        <w:t xml:space="preserve">Reapplication to </w:t>
      </w:r>
      <w:r>
        <w:rPr>
          <w:rFonts w:ascii="Arial" w:eastAsia="Calibri" w:hAnsi="Arial" w:cs="Arial"/>
          <w:i/>
          <w:vertAlign w:val="superscript"/>
        </w:rPr>
        <w:t>foundation training</w:t>
      </w:r>
      <w:r>
        <w:rPr>
          <w:rFonts w:ascii="Arial" w:eastAsia="Calibri" w:hAnsi="Arial" w:cs="Arial"/>
          <w:vertAlign w:val="superscript"/>
        </w:rPr>
        <w:t xml:space="preserve"> form</w:t>
      </w:r>
      <w:r w:rsidRPr="00FF6919">
        <w:rPr>
          <w:rFonts w:ascii="Arial" w:eastAsia="Calibri" w:hAnsi="Arial" w:cs="Arial"/>
          <w:vertAlign w:val="superscript"/>
        </w:rPr>
        <w:t xml:space="preserve"> with their application.</w:t>
      </w:r>
      <w:r>
        <w:rPr>
          <w:rFonts w:ascii="Arial" w:eastAsia="Calibri" w:hAnsi="Arial" w:cs="Arial"/>
          <w:vertAlign w:val="superscript"/>
        </w:rPr>
        <w:t xml:space="preserve"> (See Appendix 4)</w:t>
      </w:r>
    </w:p>
    <w:p w:rsidR="00BE32B3" w:rsidRPr="003347D7" w:rsidRDefault="00BE32B3" w:rsidP="00BE32B3">
      <w:pPr>
        <w:contextualSpacing/>
        <w:rPr>
          <w:rFonts w:ascii="Arial" w:eastAsia="Calibri" w:hAnsi="Arial" w:cs="Arial"/>
          <w:b/>
          <w:color w:val="000000"/>
        </w:rPr>
      </w:pPr>
    </w:p>
    <w:p w:rsidR="00BE32B3" w:rsidRPr="003347D7" w:rsidRDefault="00BE32B3" w:rsidP="00BE32B3">
      <w:pPr>
        <w:contextualSpacing/>
        <w:rPr>
          <w:rFonts w:ascii="Arial" w:eastAsia="Calibri" w:hAnsi="Arial" w:cs="Arial"/>
          <w:b/>
          <w:color w:val="000000"/>
        </w:rPr>
      </w:pPr>
    </w:p>
    <w:p w:rsidR="00BE32B3" w:rsidRPr="003347D7" w:rsidRDefault="00BE32B3" w:rsidP="00BE32B3">
      <w:pPr>
        <w:contextualSpacing/>
        <w:rPr>
          <w:rFonts w:ascii="Arial" w:eastAsia="Calibri" w:hAnsi="Arial" w:cs="Arial"/>
          <w:b/>
          <w:color w:val="000000"/>
        </w:rPr>
      </w:pPr>
    </w:p>
    <w:p w:rsidR="00BE32B3" w:rsidRPr="003347D7" w:rsidRDefault="00BE32B3" w:rsidP="00BE32B3">
      <w:pPr>
        <w:contextualSpacing/>
        <w:rPr>
          <w:rFonts w:ascii="Arial" w:eastAsia="Calibri" w:hAnsi="Arial" w:cs="Arial"/>
          <w:b/>
          <w:color w:val="000000"/>
        </w:rPr>
      </w:pPr>
    </w:p>
    <w:p w:rsidR="00BE32B3" w:rsidRPr="003347D7" w:rsidRDefault="00BE32B3" w:rsidP="00BE32B3">
      <w:pPr>
        <w:contextualSpacing/>
        <w:rPr>
          <w:rFonts w:ascii="Arial" w:eastAsia="Calibri" w:hAnsi="Arial" w:cs="Arial"/>
          <w:b/>
          <w:color w:val="000000"/>
        </w:rPr>
      </w:pPr>
    </w:p>
    <w:p w:rsidR="00BE32B3" w:rsidRPr="003347D7" w:rsidRDefault="00BE32B3" w:rsidP="00BE32B3">
      <w:pPr>
        <w:contextualSpacing/>
        <w:rPr>
          <w:rFonts w:ascii="Arial" w:eastAsia="Calibri" w:hAnsi="Arial" w:cs="Arial"/>
          <w:b/>
          <w:color w:val="000000"/>
        </w:rPr>
      </w:pPr>
    </w:p>
    <w:tbl>
      <w:tblPr>
        <w:tblpPr w:leftFromText="180" w:rightFromText="180" w:vertAnchor="text" w:horzAnchor="margin" w:tblpXSpec="center" w:tblpY="-494"/>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260"/>
        <w:gridCol w:w="3780"/>
        <w:gridCol w:w="1620"/>
        <w:gridCol w:w="1080"/>
        <w:gridCol w:w="1080"/>
      </w:tblGrid>
      <w:tr w:rsidR="00BE32B3" w:rsidRPr="00EA73EA" w:rsidTr="004F3DDC">
        <w:tc>
          <w:tcPr>
            <w:tcW w:w="1800" w:type="dxa"/>
            <w:shd w:val="clear" w:color="auto" w:fill="000000"/>
          </w:tcPr>
          <w:p w:rsidR="00BE32B3" w:rsidRPr="003347D7" w:rsidRDefault="00BE32B3" w:rsidP="004F3DDC">
            <w:pPr>
              <w:ind w:left="-108"/>
              <w:jc w:val="center"/>
              <w:rPr>
                <w:rFonts w:ascii="Arial" w:hAnsi="Arial" w:cs="Arial"/>
                <w:b/>
                <w:color w:val="FFFFFF"/>
                <w:sz w:val="20"/>
              </w:rPr>
            </w:pPr>
          </w:p>
          <w:p w:rsidR="00BE32B3" w:rsidRPr="003347D7" w:rsidRDefault="00BE32B3" w:rsidP="004F3DDC">
            <w:pPr>
              <w:ind w:left="-108"/>
              <w:jc w:val="center"/>
              <w:rPr>
                <w:rFonts w:ascii="Arial" w:hAnsi="Arial" w:cs="Arial"/>
                <w:b/>
                <w:color w:val="FFFFFF"/>
                <w:sz w:val="20"/>
              </w:rPr>
            </w:pPr>
            <w:r w:rsidRPr="003347D7">
              <w:rPr>
                <w:rFonts w:ascii="Arial" w:hAnsi="Arial" w:cs="Arial"/>
                <w:b/>
                <w:color w:val="FFFFFF"/>
                <w:sz w:val="20"/>
              </w:rPr>
              <w:t>FACTORS</w:t>
            </w:r>
          </w:p>
        </w:tc>
        <w:tc>
          <w:tcPr>
            <w:tcW w:w="5040" w:type="dxa"/>
            <w:gridSpan w:val="2"/>
            <w:shd w:val="clear" w:color="auto" w:fill="000000"/>
          </w:tcPr>
          <w:p w:rsidR="00BE32B3" w:rsidRPr="003347D7" w:rsidRDefault="00BE32B3" w:rsidP="004F3DDC">
            <w:pPr>
              <w:jc w:val="center"/>
              <w:rPr>
                <w:rFonts w:ascii="Arial" w:hAnsi="Arial" w:cs="Arial"/>
                <w:b/>
                <w:color w:val="FFFFFF"/>
                <w:sz w:val="20"/>
              </w:rPr>
            </w:pPr>
          </w:p>
          <w:p w:rsidR="00BE32B3" w:rsidRPr="003347D7" w:rsidRDefault="00BE32B3" w:rsidP="004F3DDC">
            <w:pPr>
              <w:jc w:val="center"/>
              <w:rPr>
                <w:rFonts w:ascii="Arial" w:hAnsi="Arial" w:cs="Arial"/>
                <w:b/>
                <w:color w:val="FFFFFF"/>
                <w:sz w:val="20"/>
              </w:rPr>
            </w:pPr>
            <w:r w:rsidRPr="003347D7">
              <w:rPr>
                <w:rFonts w:ascii="Arial" w:hAnsi="Arial" w:cs="Arial"/>
                <w:b/>
                <w:color w:val="FFFFFF"/>
                <w:sz w:val="20"/>
              </w:rPr>
              <w:t>CRITERIA</w:t>
            </w:r>
          </w:p>
        </w:tc>
        <w:tc>
          <w:tcPr>
            <w:tcW w:w="3780" w:type="dxa"/>
            <w:gridSpan w:val="3"/>
            <w:shd w:val="clear" w:color="auto" w:fill="000000"/>
          </w:tcPr>
          <w:p w:rsidR="00BE32B3" w:rsidRPr="003347D7" w:rsidRDefault="00BE32B3" w:rsidP="004F3DDC">
            <w:pPr>
              <w:jc w:val="center"/>
              <w:rPr>
                <w:rFonts w:ascii="Arial" w:hAnsi="Arial" w:cs="Arial"/>
                <w:b/>
                <w:color w:val="FFFFFF"/>
                <w:sz w:val="20"/>
              </w:rPr>
            </w:pPr>
          </w:p>
          <w:p w:rsidR="00BE32B3" w:rsidRPr="003347D7" w:rsidRDefault="00BE32B3" w:rsidP="004F3DDC">
            <w:pPr>
              <w:jc w:val="center"/>
              <w:rPr>
                <w:rFonts w:ascii="Arial" w:hAnsi="Arial" w:cs="Arial"/>
                <w:b/>
                <w:color w:val="FFFFFF"/>
                <w:sz w:val="20"/>
              </w:rPr>
            </w:pPr>
            <w:r w:rsidRPr="003347D7">
              <w:rPr>
                <w:rFonts w:ascii="Arial" w:hAnsi="Arial" w:cs="Arial"/>
                <w:b/>
                <w:color w:val="FFFFFF"/>
                <w:sz w:val="20"/>
              </w:rPr>
              <w:t>MEANS OF ASSESSMENT</w:t>
            </w:r>
          </w:p>
        </w:tc>
      </w:tr>
      <w:tr w:rsidR="00BE32B3" w:rsidRPr="00EA73EA" w:rsidTr="004F3DDC">
        <w:tc>
          <w:tcPr>
            <w:tcW w:w="1800" w:type="dxa"/>
          </w:tcPr>
          <w:p w:rsidR="00BE32B3" w:rsidRPr="003347D7" w:rsidRDefault="00BE32B3" w:rsidP="004F3DDC">
            <w:pPr>
              <w:rPr>
                <w:rFonts w:ascii="Arial" w:hAnsi="Arial" w:cs="Arial"/>
                <w:szCs w:val="24"/>
              </w:rPr>
            </w:pPr>
          </w:p>
        </w:tc>
        <w:tc>
          <w:tcPr>
            <w:tcW w:w="1260" w:type="dxa"/>
          </w:tcPr>
          <w:p w:rsidR="00BE32B3" w:rsidRPr="003347D7" w:rsidRDefault="00BE32B3" w:rsidP="004F3DDC">
            <w:pPr>
              <w:rPr>
                <w:rFonts w:ascii="Arial" w:hAnsi="Arial" w:cs="Arial"/>
                <w:szCs w:val="24"/>
              </w:rPr>
            </w:pPr>
          </w:p>
        </w:tc>
        <w:tc>
          <w:tcPr>
            <w:tcW w:w="3780" w:type="dxa"/>
          </w:tcPr>
          <w:p w:rsidR="00BE32B3" w:rsidRPr="003347D7" w:rsidRDefault="00BE32B3" w:rsidP="004F3DDC">
            <w:pPr>
              <w:rPr>
                <w:rFonts w:ascii="Arial" w:hAnsi="Arial" w:cs="Arial"/>
                <w:szCs w:val="24"/>
              </w:rPr>
            </w:pPr>
          </w:p>
        </w:tc>
        <w:tc>
          <w:tcPr>
            <w:tcW w:w="1620" w:type="dxa"/>
          </w:tcPr>
          <w:p w:rsidR="00BE32B3" w:rsidRPr="003347D7" w:rsidRDefault="00BE32B3" w:rsidP="004F3DDC">
            <w:pPr>
              <w:jc w:val="center"/>
              <w:rPr>
                <w:rFonts w:ascii="Arial" w:hAnsi="Arial" w:cs="Arial"/>
                <w:sz w:val="16"/>
                <w:szCs w:val="16"/>
              </w:rPr>
            </w:pPr>
            <w:r w:rsidRPr="003347D7">
              <w:rPr>
                <w:rFonts w:ascii="Arial" w:hAnsi="Arial" w:cs="Arial"/>
                <w:sz w:val="16"/>
                <w:szCs w:val="16"/>
              </w:rPr>
              <w:t>Eligibility checking</w:t>
            </w:r>
          </w:p>
        </w:tc>
        <w:tc>
          <w:tcPr>
            <w:tcW w:w="1080" w:type="dxa"/>
          </w:tcPr>
          <w:p w:rsidR="00BE32B3" w:rsidRPr="003347D7" w:rsidRDefault="00BE32B3" w:rsidP="004F3DDC">
            <w:pPr>
              <w:jc w:val="center"/>
              <w:rPr>
                <w:rFonts w:ascii="Arial" w:hAnsi="Arial" w:cs="Arial"/>
                <w:sz w:val="16"/>
                <w:szCs w:val="16"/>
              </w:rPr>
            </w:pPr>
            <w:r w:rsidRPr="003347D7">
              <w:rPr>
                <w:rFonts w:ascii="Arial" w:hAnsi="Arial" w:cs="Arial"/>
                <w:sz w:val="16"/>
                <w:szCs w:val="16"/>
              </w:rPr>
              <w:t>Application</w:t>
            </w:r>
          </w:p>
        </w:tc>
        <w:tc>
          <w:tcPr>
            <w:tcW w:w="1080" w:type="dxa"/>
          </w:tcPr>
          <w:p w:rsidR="00BE32B3" w:rsidRPr="003347D7" w:rsidRDefault="00BE32B3" w:rsidP="004F3DDC">
            <w:pPr>
              <w:jc w:val="center"/>
              <w:rPr>
                <w:rFonts w:ascii="Arial" w:hAnsi="Arial" w:cs="Arial"/>
                <w:sz w:val="16"/>
                <w:szCs w:val="16"/>
              </w:rPr>
            </w:pPr>
            <w:r w:rsidRPr="003347D7">
              <w:rPr>
                <w:rFonts w:ascii="Arial" w:hAnsi="Arial" w:cs="Arial"/>
                <w:sz w:val="16"/>
                <w:szCs w:val="16"/>
              </w:rPr>
              <w:t>Interview</w:t>
            </w:r>
          </w:p>
        </w:tc>
      </w:tr>
      <w:tr w:rsidR="00BE32B3" w:rsidRPr="00EA73EA" w:rsidTr="004F3DDC">
        <w:tc>
          <w:tcPr>
            <w:tcW w:w="1800" w:type="dxa"/>
          </w:tcPr>
          <w:p w:rsidR="00BE32B3" w:rsidRPr="003347D7" w:rsidRDefault="00BE32B3" w:rsidP="004F3DDC">
            <w:pPr>
              <w:rPr>
                <w:rFonts w:ascii="Arial" w:hAnsi="Arial" w:cs="Arial"/>
                <w:sz w:val="20"/>
              </w:rPr>
            </w:pPr>
          </w:p>
          <w:p w:rsidR="00BE32B3" w:rsidRPr="003347D7" w:rsidRDefault="00BE32B3" w:rsidP="004F3DDC">
            <w:pPr>
              <w:rPr>
                <w:rFonts w:ascii="Arial" w:hAnsi="Arial" w:cs="Arial"/>
                <w:sz w:val="20"/>
              </w:rPr>
            </w:pPr>
            <w:r w:rsidRPr="003347D7">
              <w:rPr>
                <w:rFonts w:ascii="Arial" w:hAnsi="Arial" w:cs="Arial"/>
                <w:sz w:val="20"/>
              </w:rPr>
              <w:t>Language &amp; Communication Skills</w:t>
            </w:r>
          </w:p>
        </w:tc>
        <w:tc>
          <w:tcPr>
            <w:tcW w:w="1260" w:type="dxa"/>
          </w:tcPr>
          <w:p w:rsidR="00BE32B3" w:rsidRPr="003347D7" w:rsidRDefault="00BE32B3" w:rsidP="004F3DDC">
            <w:pPr>
              <w:rPr>
                <w:rFonts w:ascii="Arial" w:hAnsi="Arial" w:cs="Arial"/>
                <w:sz w:val="20"/>
              </w:rPr>
            </w:pPr>
          </w:p>
          <w:p w:rsidR="00BE32B3" w:rsidRPr="003347D7" w:rsidRDefault="00BE32B3" w:rsidP="004F3DDC">
            <w:pPr>
              <w:rPr>
                <w:rFonts w:ascii="Arial" w:hAnsi="Arial" w:cs="Arial"/>
                <w:sz w:val="20"/>
              </w:rPr>
            </w:pPr>
            <w:r w:rsidRPr="003347D7">
              <w:rPr>
                <w:rFonts w:ascii="Arial" w:hAnsi="Arial" w:cs="Arial"/>
                <w:sz w:val="20"/>
              </w:rPr>
              <w:t>Essential</w:t>
            </w:r>
          </w:p>
        </w:tc>
        <w:tc>
          <w:tcPr>
            <w:tcW w:w="3780" w:type="dxa"/>
          </w:tcPr>
          <w:p w:rsidR="00BE32B3" w:rsidRPr="003347D7" w:rsidRDefault="00BE32B3" w:rsidP="004F3DDC">
            <w:pPr>
              <w:ind w:left="360"/>
              <w:rPr>
                <w:rFonts w:ascii="Arial" w:hAnsi="Arial" w:cs="Arial"/>
                <w:sz w:val="20"/>
              </w:rPr>
            </w:pPr>
          </w:p>
          <w:p w:rsidR="00BE32B3" w:rsidRPr="003347D7" w:rsidRDefault="00BE32B3" w:rsidP="00BE32B3">
            <w:pPr>
              <w:numPr>
                <w:ilvl w:val="0"/>
                <w:numId w:val="41"/>
              </w:numPr>
              <w:rPr>
                <w:rFonts w:ascii="Arial" w:hAnsi="Arial" w:cs="Arial"/>
                <w:sz w:val="20"/>
              </w:rPr>
            </w:pPr>
            <w:r w:rsidRPr="003347D7">
              <w:rPr>
                <w:rFonts w:ascii="Arial" w:hAnsi="Arial" w:cs="Arial"/>
                <w:sz w:val="20"/>
              </w:rPr>
              <w:t xml:space="preserve">The applicant must have demonstrable skills in listening, reading, writing and speaking in English that enable effective communication about medical topics with patients and colleagues, as set out in the GMC’s </w:t>
            </w:r>
            <w:hyperlink r:id="rId15" w:history="1">
              <w:r w:rsidRPr="003347D7">
                <w:rPr>
                  <w:rFonts w:ascii="Arial" w:hAnsi="Arial" w:cs="Arial"/>
                  <w:i/>
                  <w:color w:val="0000FF"/>
                  <w:sz w:val="20"/>
                  <w:u w:val="single"/>
                </w:rPr>
                <w:t>Good Medical Practice (2013)</w:t>
              </w:r>
            </w:hyperlink>
            <w:r w:rsidRPr="003347D7">
              <w:rPr>
                <w:rFonts w:ascii="Arial" w:hAnsi="Arial" w:cs="Arial"/>
                <w:sz w:val="20"/>
              </w:rPr>
              <w:t xml:space="preserve">. </w:t>
            </w:r>
          </w:p>
          <w:p w:rsidR="00BE32B3" w:rsidRPr="003347D7" w:rsidRDefault="00BE32B3" w:rsidP="004F3DDC">
            <w:pPr>
              <w:ind w:left="360"/>
              <w:rPr>
                <w:rFonts w:ascii="Arial" w:hAnsi="Arial" w:cs="Arial"/>
                <w:sz w:val="20"/>
              </w:rPr>
            </w:pPr>
          </w:p>
          <w:p w:rsidR="00BE32B3" w:rsidRPr="003347D7" w:rsidRDefault="00BE32B3" w:rsidP="00BE32B3">
            <w:pPr>
              <w:numPr>
                <w:ilvl w:val="0"/>
                <w:numId w:val="41"/>
              </w:numPr>
              <w:rPr>
                <w:rFonts w:ascii="Arial" w:hAnsi="Arial" w:cs="Arial"/>
                <w:sz w:val="20"/>
              </w:rPr>
            </w:pPr>
            <w:r w:rsidRPr="003347D7">
              <w:rPr>
                <w:rFonts w:ascii="Arial" w:hAnsi="Arial" w:cs="Arial"/>
                <w:sz w:val="20"/>
              </w:rPr>
              <w:t xml:space="preserve"> If the Primary Medical Qualification including clinical contact was not carried out using English, applicants must have an academic IELTS score of at least 7.5 in each domain and overall, or demonstrate equivalence by providing evidence of English language skills</w:t>
            </w:r>
          </w:p>
          <w:p w:rsidR="00BE32B3" w:rsidRPr="003347D7" w:rsidRDefault="00BE32B3" w:rsidP="004F3DDC">
            <w:pPr>
              <w:ind w:left="360"/>
              <w:rPr>
                <w:rFonts w:ascii="Arial" w:hAnsi="Arial" w:cs="Arial"/>
                <w:sz w:val="20"/>
              </w:rPr>
            </w:pPr>
          </w:p>
        </w:tc>
        <w:tc>
          <w:tcPr>
            <w:tcW w:w="1620" w:type="dxa"/>
          </w:tcPr>
          <w:p w:rsidR="00BE32B3" w:rsidRPr="003347D7" w:rsidRDefault="00BE32B3" w:rsidP="004F3DDC">
            <w:pPr>
              <w:jc w:val="center"/>
              <w:rPr>
                <w:rFonts w:ascii="Arial" w:hAnsi="Arial" w:cs="Arial"/>
                <w:sz w:val="20"/>
              </w:rPr>
            </w:pPr>
          </w:p>
          <w:p w:rsidR="00BE32B3" w:rsidRPr="003347D7" w:rsidRDefault="00BE32B3" w:rsidP="004F3DDC">
            <w:pPr>
              <w:jc w:val="center"/>
              <w:rPr>
                <w:rFonts w:ascii="Arial" w:hAnsi="Arial" w:cs="Arial"/>
                <w:sz w:val="20"/>
              </w:rPr>
            </w:pPr>
          </w:p>
        </w:tc>
        <w:tc>
          <w:tcPr>
            <w:tcW w:w="1080" w:type="dxa"/>
          </w:tcPr>
          <w:p w:rsidR="00BE32B3" w:rsidRPr="003347D7" w:rsidRDefault="00BE32B3" w:rsidP="004F3DDC">
            <w:pPr>
              <w:jc w:val="center"/>
              <w:rPr>
                <w:rFonts w:ascii="Arial" w:hAnsi="Arial" w:cs="Arial"/>
                <w:b/>
                <w:sz w:val="20"/>
              </w:rPr>
            </w:pPr>
          </w:p>
          <w:p w:rsidR="00BE32B3" w:rsidRPr="003347D7" w:rsidRDefault="00BE32B3" w:rsidP="004F3DDC">
            <w:pPr>
              <w:jc w:val="center"/>
              <w:rPr>
                <w:rFonts w:ascii="Arial" w:hAnsi="Arial" w:cs="Arial"/>
                <w:sz w:val="20"/>
              </w:rPr>
            </w:pPr>
          </w:p>
        </w:tc>
        <w:tc>
          <w:tcPr>
            <w:tcW w:w="1080" w:type="dxa"/>
          </w:tcPr>
          <w:p w:rsidR="00BE32B3" w:rsidRPr="003347D7" w:rsidRDefault="00BE32B3" w:rsidP="004F3DDC">
            <w:pPr>
              <w:jc w:val="center"/>
              <w:rPr>
                <w:rFonts w:ascii="Arial" w:hAnsi="Arial" w:cs="Arial"/>
                <w:b/>
                <w:sz w:val="20"/>
              </w:rPr>
            </w:pPr>
          </w:p>
          <w:p w:rsidR="00BE32B3" w:rsidRPr="003347D7" w:rsidRDefault="00BE32B3" w:rsidP="004F3DDC">
            <w:pPr>
              <w:jc w:val="center"/>
              <w:rPr>
                <w:rFonts w:ascii="Arial" w:hAnsi="Arial" w:cs="Arial"/>
                <w:sz w:val="20"/>
              </w:rPr>
            </w:pPr>
          </w:p>
        </w:tc>
      </w:tr>
      <w:tr w:rsidR="00BE32B3" w:rsidRPr="00EA73EA" w:rsidTr="004F3DDC">
        <w:tc>
          <w:tcPr>
            <w:tcW w:w="1800" w:type="dxa"/>
          </w:tcPr>
          <w:p w:rsidR="00BE32B3" w:rsidRPr="008C32D1" w:rsidRDefault="00BE32B3" w:rsidP="004F3DDC">
            <w:pPr>
              <w:rPr>
                <w:rFonts w:ascii="Arial" w:hAnsi="Arial" w:cs="Arial"/>
                <w:b/>
                <w:sz w:val="20"/>
              </w:rPr>
            </w:pPr>
          </w:p>
        </w:tc>
        <w:tc>
          <w:tcPr>
            <w:tcW w:w="1260" w:type="dxa"/>
          </w:tcPr>
          <w:p w:rsidR="00BE32B3" w:rsidRPr="008C32D1" w:rsidRDefault="00BE32B3" w:rsidP="004F3DDC">
            <w:pPr>
              <w:rPr>
                <w:rFonts w:ascii="Arial" w:hAnsi="Arial" w:cs="Arial"/>
                <w:b/>
                <w:i/>
                <w:sz w:val="20"/>
              </w:rPr>
            </w:pPr>
            <w:r w:rsidRPr="008C32D1">
              <w:rPr>
                <w:rFonts w:ascii="Arial" w:hAnsi="Arial" w:cs="Arial"/>
                <w:b/>
                <w:i/>
                <w:sz w:val="20"/>
              </w:rPr>
              <w:t>Desirable</w:t>
            </w:r>
          </w:p>
        </w:tc>
        <w:tc>
          <w:tcPr>
            <w:tcW w:w="3780" w:type="dxa"/>
          </w:tcPr>
          <w:p w:rsidR="00BE32B3" w:rsidRPr="003347D7" w:rsidRDefault="00BE32B3" w:rsidP="004F3DDC">
            <w:pPr>
              <w:rPr>
                <w:rFonts w:ascii="Arial" w:hAnsi="Arial" w:cs="Arial"/>
                <w:sz w:val="20"/>
              </w:rPr>
            </w:pPr>
          </w:p>
        </w:tc>
        <w:tc>
          <w:tcPr>
            <w:tcW w:w="1620" w:type="dxa"/>
          </w:tcPr>
          <w:p w:rsidR="00BE32B3" w:rsidRPr="003347D7" w:rsidRDefault="00BE32B3" w:rsidP="004F3DDC">
            <w:pPr>
              <w:jc w:val="center"/>
              <w:rPr>
                <w:rFonts w:ascii="Arial" w:hAnsi="Arial" w:cs="Arial"/>
                <w:sz w:val="20"/>
              </w:rPr>
            </w:pPr>
          </w:p>
        </w:tc>
        <w:tc>
          <w:tcPr>
            <w:tcW w:w="1080" w:type="dxa"/>
          </w:tcPr>
          <w:p w:rsidR="00BE32B3" w:rsidRPr="003347D7" w:rsidRDefault="00BE32B3" w:rsidP="004F3DDC">
            <w:pPr>
              <w:jc w:val="center"/>
              <w:rPr>
                <w:rFonts w:ascii="Arial" w:hAnsi="Arial" w:cs="Arial"/>
                <w:sz w:val="20"/>
              </w:rPr>
            </w:pPr>
          </w:p>
        </w:tc>
        <w:tc>
          <w:tcPr>
            <w:tcW w:w="1080" w:type="dxa"/>
          </w:tcPr>
          <w:p w:rsidR="00BE32B3" w:rsidRPr="003347D7" w:rsidRDefault="00BE32B3" w:rsidP="004F3DDC">
            <w:pPr>
              <w:jc w:val="center"/>
              <w:rPr>
                <w:rFonts w:ascii="Arial" w:hAnsi="Arial" w:cs="Arial"/>
                <w:sz w:val="20"/>
              </w:rPr>
            </w:pPr>
          </w:p>
        </w:tc>
      </w:tr>
      <w:tr w:rsidR="00BE32B3" w:rsidRPr="00EA73EA" w:rsidTr="004F3DDC">
        <w:tc>
          <w:tcPr>
            <w:tcW w:w="1800" w:type="dxa"/>
          </w:tcPr>
          <w:p w:rsidR="00BE32B3" w:rsidRPr="003347D7" w:rsidRDefault="00BE32B3" w:rsidP="004F3DDC">
            <w:pPr>
              <w:rPr>
                <w:rFonts w:ascii="Arial" w:hAnsi="Arial" w:cs="Arial"/>
                <w:sz w:val="20"/>
              </w:rPr>
            </w:pPr>
          </w:p>
          <w:p w:rsidR="00BE32B3" w:rsidRPr="003347D7" w:rsidRDefault="00BE32B3" w:rsidP="004F3DDC">
            <w:pPr>
              <w:rPr>
                <w:rFonts w:ascii="Arial" w:hAnsi="Arial" w:cs="Arial"/>
                <w:sz w:val="20"/>
              </w:rPr>
            </w:pPr>
            <w:r w:rsidRPr="003347D7">
              <w:rPr>
                <w:rFonts w:ascii="Arial" w:hAnsi="Arial" w:cs="Arial"/>
                <w:sz w:val="20"/>
              </w:rPr>
              <w:t>Attributes</w:t>
            </w:r>
          </w:p>
        </w:tc>
        <w:tc>
          <w:tcPr>
            <w:tcW w:w="1260" w:type="dxa"/>
          </w:tcPr>
          <w:p w:rsidR="00BE32B3" w:rsidRPr="003347D7" w:rsidRDefault="00BE32B3" w:rsidP="004F3DDC">
            <w:pPr>
              <w:rPr>
                <w:rFonts w:ascii="Arial" w:hAnsi="Arial" w:cs="Arial"/>
                <w:sz w:val="20"/>
              </w:rPr>
            </w:pPr>
          </w:p>
          <w:p w:rsidR="00BE32B3" w:rsidRPr="003347D7" w:rsidRDefault="00BE32B3" w:rsidP="004F3DDC">
            <w:pPr>
              <w:rPr>
                <w:rFonts w:ascii="Arial" w:hAnsi="Arial" w:cs="Arial"/>
                <w:sz w:val="20"/>
              </w:rPr>
            </w:pPr>
            <w:r w:rsidRPr="003347D7">
              <w:rPr>
                <w:rFonts w:ascii="Arial" w:hAnsi="Arial" w:cs="Arial"/>
                <w:sz w:val="20"/>
              </w:rPr>
              <w:t>Essential</w:t>
            </w:r>
          </w:p>
        </w:tc>
        <w:tc>
          <w:tcPr>
            <w:tcW w:w="3780" w:type="dxa"/>
          </w:tcPr>
          <w:p w:rsidR="00BE32B3" w:rsidRPr="003347D7" w:rsidRDefault="00BE32B3" w:rsidP="004F3DDC">
            <w:pPr>
              <w:rPr>
                <w:rFonts w:ascii="Arial" w:hAnsi="Arial" w:cs="Arial"/>
                <w:sz w:val="20"/>
              </w:rPr>
            </w:pPr>
          </w:p>
          <w:p w:rsidR="00BE32B3" w:rsidRPr="003347D7" w:rsidRDefault="00BE32B3" w:rsidP="004F3DDC">
            <w:pPr>
              <w:rPr>
                <w:rFonts w:ascii="Arial" w:hAnsi="Arial" w:cs="Arial"/>
                <w:sz w:val="20"/>
              </w:rPr>
            </w:pPr>
            <w:r w:rsidRPr="003347D7">
              <w:rPr>
                <w:rFonts w:ascii="Arial" w:hAnsi="Arial" w:cs="Arial"/>
                <w:sz w:val="20"/>
              </w:rPr>
              <w:t>The applicant must demonstrate:</w:t>
            </w:r>
          </w:p>
          <w:p w:rsidR="00BE32B3" w:rsidRPr="003347D7" w:rsidRDefault="00BE32B3" w:rsidP="00BE32B3">
            <w:pPr>
              <w:numPr>
                <w:ilvl w:val="0"/>
                <w:numId w:val="40"/>
              </w:numPr>
              <w:rPr>
                <w:rFonts w:ascii="Arial" w:hAnsi="Arial" w:cs="Arial"/>
                <w:spacing w:val="-3"/>
                <w:sz w:val="20"/>
              </w:rPr>
            </w:pPr>
            <w:r w:rsidRPr="003347D7">
              <w:rPr>
                <w:rFonts w:ascii="Arial" w:hAnsi="Arial" w:cs="Arial"/>
                <w:sz w:val="20"/>
              </w:rPr>
              <w:t xml:space="preserve">an understanding of the importance </w:t>
            </w:r>
            <w:r w:rsidRPr="003347D7">
              <w:rPr>
                <w:rFonts w:ascii="Arial" w:hAnsi="Arial" w:cs="Arial"/>
                <w:spacing w:val="-3"/>
                <w:sz w:val="20"/>
              </w:rPr>
              <w:t>of the patient as the central focus of care;</w:t>
            </w:r>
          </w:p>
          <w:p w:rsidR="00BE32B3" w:rsidRPr="003347D7" w:rsidRDefault="00BE32B3" w:rsidP="00BE32B3">
            <w:pPr>
              <w:numPr>
                <w:ilvl w:val="0"/>
                <w:numId w:val="40"/>
              </w:numPr>
              <w:rPr>
                <w:rFonts w:ascii="Arial" w:hAnsi="Arial" w:cs="Arial"/>
                <w:spacing w:val="-3"/>
                <w:sz w:val="20"/>
              </w:rPr>
            </w:pPr>
            <w:r w:rsidRPr="003347D7">
              <w:rPr>
                <w:rFonts w:ascii="Arial" w:hAnsi="Arial" w:cs="Arial"/>
                <w:sz w:val="20"/>
              </w:rPr>
              <w:t xml:space="preserve">the </w:t>
            </w:r>
            <w:r w:rsidRPr="003347D7">
              <w:rPr>
                <w:rFonts w:ascii="Arial" w:hAnsi="Arial" w:cs="Arial"/>
                <w:spacing w:val="-3"/>
                <w:sz w:val="20"/>
              </w:rPr>
              <w:t>ability to prioritise tasks and information appropriately;</w:t>
            </w:r>
          </w:p>
          <w:p w:rsidR="00BE32B3" w:rsidRPr="003347D7" w:rsidRDefault="00BE32B3" w:rsidP="00BE32B3">
            <w:pPr>
              <w:numPr>
                <w:ilvl w:val="0"/>
                <w:numId w:val="40"/>
              </w:numPr>
              <w:rPr>
                <w:rFonts w:ascii="Arial" w:hAnsi="Arial" w:cs="Arial"/>
                <w:spacing w:val="-3"/>
                <w:sz w:val="20"/>
              </w:rPr>
            </w:pPr>
            <w:r w:rsidRPr="003347D7">
              <w:rPr>
                <w:rFonts w:ascii="Arial" w:hAnsi="Arial" w:cs="Arial"/>
                <w:spacing w:val="-3"/>
                <w:sz w:val="20"/>
              </w:rPr>
              <w:t>an understanding of the importance of</w:t>
            </w:r>
            <w:r w:rsidRPr="003347D7">
              <w:rPr>
                <w:rFonts w:ascii="Helvetica" w:hAnsi="Helvetica" w:cs="Helvetica"/>
                <w:spacing w:val="-3"/>
                <w:sz w:val="20"/>
              </w:rPr>
              <w:t xml:space="preserve"> </w:t>
            </w:r>
            <w:r w:rsidRPr="003347D7">
              <w:rPr>
                <w:rFonts w:ascii="Arial" w:hAnsi="Arial" w:cs="Arial"/>
                <w:spacing w:val="-3"/>
                <w:sz w:val="20"/>
              </w:rPr>
              <w:t>working effectively with others;</w:t>
            </w:r>
          </w:p>
          <w:p w:rsidR="00BE32B3" w:rsidRPr="003347D7" w:rsidRDefault="00BE32B3" w:rsidP="00BE32B3">
            <w:pPr>
              <w:numPr>
                <w:ilvl w:val="0"/>
                <w:numId w:val="40"/>
              </w:numPr>
              <w:rPr>
                <w:rFonts w:ascii="Arial" w:hAnsi="Arial" w:cs="Arial"/>
                <w:spacing w:val="-3"/>
                <w:sz w:val="20"/>
              </w:rPr>
            </w:pPr>
            <w:r w:rsidRPr="003347D7">
              <w:rPr>
                <w:rFonts w:ascii="Arial" w:hAnsi="Arial" w:cs="Arial"/>
                <w:spacing w:val="-3"/>
                <w:sz w:val="20"/>
              </w:rPr>
              <w:t>the ability to communicate effectively with both colleagues and patients;</w:t>
            </w:r>
          </w:p>
          <w:p w:rsidR="00BE32B3" w:rsidRPr="003347D7" w:rsidRDefault="00BE32B3" w:rsidP="00BE32B3">
            <w:pPr>
              <w:numPr>
                <w:ilvl w:val="0"/>
                <w:numId w:val="40"/>
              </w:numPr>
              <w:rPr>
                <w:rFonts w:ascii="Arial" w:hAnsi="Arial" w:cs="Arial"/>
                <w:spacing w:val="-3"/>
                <w:sz w:val="20"/>
              </w:rPr>
            </w:pPr>
            <w:r w:rsidRPr="003347D7">
              <w:rPr>
                <w:rFonts w:ascii="Arial" w:hAnsi="Arial" w:cs="Arial"/>
                <w:spacing w:val="-3"/>
                <w:sz w:val="20"/>
              </w:rPr>
              <w:t>initiative and the ability to deal effectively with pressure and/or challenge</w:t>
            </w:r>
          </w:p>
          <w:p w:rsidR="00BE32B3" w:rsidRPr="003347D7" w:rsidRDefault="00BE32B3" w:rsidP="00BE32B3">
            <w:pPr>
              <w:numPr>
                <w:ilvl w:val="0"/>
                <w:numId w:val="40"/>
              </w:numPr>
              <w:rPr>
                <w:rFonts w:ascii="Arial" w:hAnsi="Arial" w:cs="Arial"/>
                <w:sz w:val="20"/>
              </w:rPr>
            </w:pPr>
            <w:r w:rsidRPr="003347D7">
              <w:rPr>
                <w:rFonts w:ascii="Arial" w:hAnsi="Arial" w:cs="Arial"/>
                <w:sz w:val="20"/>
              </w:rPr>
              <w:t>an understanding of the principles of equality and diversity.</w:t>
            </w:r>
          </w:p>
          <w:p w:rsidR="00BE32B3" w:rsidRPr="003347D7" w:rsidRDefault="00BE32B3" w:rsidP="004F3DDC">
            <w:pPr>
              <w:ind w:left="360"/>
              <w:rPr>
                <w:rFonts w:ascii="Arial" w:hAnsi="Arial" w:cs="Arial"/>
                <w:sz w:val="20"/>
              </w:rPr>
            </w:pPr>
          </w:p>
        </w:tc>
        <w:tc>
          <w:tcPr>
            <w:tcW w:w="1620" w:type="dxa"/>
          </w:tcPr>
          <w:p w:rsidR="00BE32B3" w:rsidRPr="003347D7" w:rsidRDefault="00BE32B3" w:rsidP="004F3DDC">
            <w:pPr>
              <w:jc w:val="center"/>
              <w:rPr>
                <w:rFonts w:ascii="Arial" w:hAnsi="Arial" w:cs="Arial"/>
                <w:sz w:val="20"/>
              </w:rPr>
            </w:pPr>
          </w:p>
        </w:tc>
        <w:tc>
          <w:tcPr>
            <w:tcW w:w="1080" w:type="dxa"/>
          </w:tcPr>
          <w:p w:rsidR="00BE32B3" w:rsidRPr="003347D7" w:rsidRDefault="00BE32B3" w:rsidP="004F3DDC">
            <w:pPr>
              <w:jc w:val="center"/>
              <w:rPr>
                <w:rFonts w:ascii="Arial" w:hAnsi="Arial" w:cs="Arial"/>
                <w:b/>
                <w:sz w:val="20"/>
              </w:rPr>
            </w:pPr>
          </w:p>
          <w:p w:rsidR="00BE32B3" w:rsidRPr="003347D7" w:rsidRDefault="00BE32B3" w:rsidP="004F3DDC">
            <w:pPr>
              <w:jc w:val="center"/>
              <w:rPr>
                <w:rFonts w:ascii="Arial" w:hAnsi="Arial" w:cs="Arial"/>
                <w:sz w:val="20"/>
              </w:rPr>
            </w:pPr>
          </w:p>
        </w:tc>
        <w:tc>
          <w:tcPr>
            <w:tcW w:w="1080" w:type="dxa"/>
          </w:tcPr>
          <w:p w:rsidR="00BE32B3" w:rsidRPr="003347D7" w:rsidRDefault="00BE32B3" w:rsidP="004F3DDC">
            <w:pPr>
              <w:jc w:val="center"/>
              <w:rPr>
                <w:rFonts w:ascii="Arial" w:hAnsi="Arial" w:cs="Arial"/>
                <w:b/>
                <w:sz w:val="20"/>
              </w:rPr>
            </w:pPr>
          </w:p>
          <w:p w:rsidR="00BE32B3" w:rsidRPr="003347D7" w:rsidRDefault="00BE32B3" w:rsidP="004F3DDC">
            <w:pPr>
              <w:jc w:val="center"/>
              <w:rPr>
                <w:rFonts w:ascii="Arial" w:hAnsi="Arial" w:cs="Arial"/>
                <w:sz w:val="20"/>
              </w:rPr>
            </w:pPr>
          </w:p>
        </w:tc>
      </w:tr>
      <w:tr w:rsidR="00BE32B3" w:rsidRPr="00EA73EA" w:rsidTr="004F3DDC">
        <w:tc>
          <w:tcPr>
            <w:tcW w:w="1800" w:type="dxa"/>
          </w:tcPr>
          <w:p w:rsidR="00BE32B3" w:rsidRPr="003347D7" w:rsidRDefault="00BE32B3" w:rsidP="004F3DDC">
            <w:pPr>
              <w:rPr>
                <w:rFonts w:ascii="Arial" w:hAnsi="Arial" w:cs="Arial"/>
                <w:sz w:val="20"/>
              </w:rPr>
            </w:pPr>
          </w:p>
        </w:tc>
        <w:tc>
          <w:tcPr>
            <w:tcW w:w="1260" w:type="dxa"/>
          </w:tcPr>
          <w:p w:rsidR="00BE32B3" w:rsidRPr="008C32D1" w:rsidRDefault="00BE32B3" w:rsidP="004F3DDC">
            <w:pPr>
              <w:rPr>
                <w:rFonts w:ascii="Arial" w:hAnsi="Arial" w:cs="Arial"/>
                <w:b/>
                <w:i/>
                <w:sz w:val="20"/>
              </w:rPr>
            </w:pPr>
            <w:r w:rsidRPr="008C32D1">
              <w:rPr>
                <w:rFonts w:ascii="Arial" w:hAnsi="Arial" w:cs="Arial"/>
                <w:b/>
                <w:i/>
                <w:sz w:val="20"/>
              </w:rPr>
              <w:t>Desirable</w:t>
            </w:r>
          </w:p>
        </w:tc>
        <w:tc>
          <w:tcPr>
            <w:tcW w:w="3780" w:type="dxa"/>
          </w:tcPr>
          <w:p w:rsidR="00BE32B3" w:rsidRPr="008C32D1" w:rsidRDefault="00BE32B3" w:rsidP="004F3DDC">
            <w:pPr>
              <w:rPr>
                <w:rFonts w:ascii="Arial" w:hAnsi="Arial" w:cs="Arial"/>
                <w:b/>
                <w:i/>
                <w:sz w:val="20"/>
              </w:rPr>
            </w:pPr>
          </w:p>
        </w:tc>
        <w:tc>
          <w:tcPr>
            <w:tcW w:w="1620" w:type="dxa"/>
          </w:tcPr>
          <w:p w:rsidR="00BE32B3" w:rsidRPr="003347D7" w:rsidRDefault="00BE32B3" w:rsidP="004F3DDC">
            <w:pPr>
              <w:jc w:val="center"/>
              <w:rPr>
                <w:rFonts w:ascii="Arial" w:hAnsi="Arial" w:cs="Arial"/>
                <w:sz w:val="20"/>
              </w:rPr>
            </w:pPr>
          </w:p>
        </w:tc>
        <w:tc>
          <w:tcPr>
            <w:tcW w:w="1080" w:type="dxa"/>
          </w:tcPr>
          <w:p w:rsidR="00BE32B3" w:rsidRPr="003347D7" w:rsidRDefault="00BE32B3" w:rsidP="004F3DDC">
            <w:pPr>
              <w:jc w:val="center"/>
              <w:rPr>
                <w:rFonts w:ascii="Arial" w:hAnsi="Arial" w:cs="Arial"/>
                <w:sz w:val="20"/>
              </w:rPr>
            </w:pPr>
          </w:p>
        </w:tc>
        <w:tc>
          <w:tcPr>
            <w:tcW w:w="1080" w:type="dxa"/>
          </w:tcPr>
          <w:p w:rsidR="00BE32B3" w:rsidRPr="003347D7" w:rsidRDefault="00BE32B3" w:rsidP="004F3DDC">
            <w:pPr>
              <w:jc w:val="center"/>
              <w:rPr>
                <w:rFonts w:ascii="Arial" w:hAnsi="Arial" w:cs="Arial"/>
                <w:sz w:val="20"/>
              </w:rPr>
            </w:pPr>
          </w:p>
        </w:tc>
      </w:tr>
      <w:tr w:rsidR="00BE32B3" w:rsidRPr="00EA73EA" w:rsidTr="004F3DDC">
        <w:tc>
          <w:tcPr>
            <w:tcW w:w="1800" w:type="dxa"/>
          </w:tcPr>
          <w:p w:rsidR="00BE32B3" w:rsidRPr="003347D7" w:rsidRDefault="00BE32B3" w:rsidP="004F3DDC">
            <w:pPr>
              <w:rPr>
                <w:rFonts w:ascii="Arial" w:hAnsi="Arial" w:cs="Arial"/>
                <w:sz w:val="20"/>
              </w:rPr>
            </w:pPr>
            <w:r w:rsidRPr="003347D7">
              <w:rPr>
                <w:rFonts w:ascii="Arial" w:hAnsi="Arial" w:cs="Arial"/>
                <w:sz w:val="20"/>
              </w:rPr>
              <w:t>Fitness to practice</w:t>
            </w:r>
          </w:p>
        </w:tc>
        <w:tc>
          <w:tcPr>
            <w:tcW w:w="1260" w:type="dxa"/>
          </w:tcPr>
          <w:p w:rsidR="00BE32B3" w:rsidRPr="003347D7" w:rsidRDefault="00BE32B3" w:rsidP="004F3DDC">
            <w:pPr>
              <w:rPr>
                <w:rFonts w:ascii="Arial" w:hAnsi="Arial" w:cs="Arial"/>
                <w:sz w:val="20"/>
              </w:rPr>
            </w:pPr>
          </w:p>
        </w:tc>
        <w:tc>
          <w:tcPr>
            <w:tcW w:w="3780" w:type="dxa"/>
          </w:tcPr>
          <w:p w:rsidR="00BE32B3" w:rsidRPr="003347D7" w:rsidRDefault="00BE32B3" w:rsidP="004F3DDC">
            <w:pPr>
              <w:ind w:left="360"/>
              <w:rPr>
                <w:rFonts w:ascii="Arial" w:hAnsi="Arial" w:cs="Arial"/>
                <w:spacing w:val="-3"/>
                <w:sz w:val="20"/>
              </w:rPr>
            </w:pPr>
          </w:p>
          <w:p w:rsidR="00BE32B3" w:rsidRPr="003347D7" w:rsidRDefault="00BE32B3" w:rsidP="00BE32B3">
            <w:pPr>
              <w:numPr>
                <w:ilvl w:val="0"/>
                <w:numId w:val="42"/>
              </w:numPr>
              <w:rPr>
                <w:rFonts w:ascii="Arial" w:hAnsi="Arial" w:cs="Arial"/>
                <w:sz w:val="20"/>
              </w:rPr>
            </w:pPr>
            <w:r w:rsidRPr="003347D7">
              <w:rPr>
                <w:rFonts w:ascii="Arial" w:hAnsi="Arial" w:cs="Arial"/>
                <w:spacing w:val="-3"/>
                <w:sz w:val="20"/>
              </w:rPr>
              <w:t>The applicant must achieve the relevant clearance for criminal record checks at the appropriate level subject to prevailing UK legislation.</w:t>
            </w:r>
          </w:p>
          <w:p w:rsidR="00BE32B3" w:rsidRPr="003347D7" w:rsidRDefault="00BE32B3" w:rsidP="004F3DDC">
            <w:pPr>
              <w:ind w:left="720"/>
              <w:contextualSpacing/>
              <w:rPr>
                <w:rFonts w:ascii="Arial" w:eastAsia="Calibri" w:hAnsi="Arial" w:cs="Arial"/>
                <w:sz w:val="20"/>
              </w:rPr>
            </w:pPr>
          </w:p>
          <w:p w:rsidR="00BE32B3" w:rsidRPr="003347D7" w:rsidRDefault="00BE32B3" w:rsidP="004F3DDC">
            <w:pPr>
              <w:rPr>
                <w:rFonts w:ascii="Arial" w:hAnsi="Arial" w:cs="Arial"/>
                <w:sz w:val="20"/>
              </w:rPr>
            </w:pPr>
          </w:p>
        </w:tc>
        <w:tc>
          <w:tcPr>
            <w:tcW w:w="1620" w:type="dxa"/>
          </w:tcPr>
          <w:p w:rsidR="00BE32B3" w:rsidRPr="003347D7" w:rsidRDefault="00BE32B3" w:rsidP="004F3DDC">
            <w:pPr>
              <w:jc w:val="center"/>
              <w:rPr>
                <w:rFonts w:ascii="Arial" w:hAnsi="Arial" w:cs="Arial"/>
                <w:sz w:val="20"/>
              </w:rPr>
            </w:pPr>
          </w:p>
        </w:tc>
        <w:tc>
          <w:tcPr>
            <w:tcW w:w="1080" w:type="dxa"/>
          </w:tcPr>
          <w:p w:rsidR="00BE32B3" w:rsidRPr="003347D7" w:rsidRDefault="00BE32B3" w:rsidP="004F3DDC">
            <w:pPr>
              <w:jc w:val="center"/>
              <w:rPr>
                <w:rFonts w:ascii="Arial" w:hAnsi="Arial" w:cs="Arial"/>
                <w:b/>
                <w:sz w:val="20"/>
              </w:rPr>
            </w:pPr>
          </w:p>
          <w:p w:rsidR="00BE32B3" w:rsidRPr="003347D7" w:rsidRDefault="00BE32B3" w:rsidP="004F3DDC">
            <w:pPr>
              <w:jc w:val="center"/>
              <w:rPr>
                <w:rFonts w:ascii="Arial" w:hAnsi="Arial" w:cs="Arial"/>
                <w:sz w:val="20"/>
              </w:rPr>
            </w:pPr>
          </w:p>
        </w:tc>
        <w:tc>
          <w:tcPr>
            <w:tcW w:w="1080" w:type="dxa"/>
          </w:tcPr>
          <w:p w:rsidR="00BE32B3" w:rsidRPr="003347D7" w:rsidRDefault="00BE32B3" w:rsidP="004F3DDC">
            <w:pPr>
              <w:jc w:val="center"/>
              <w:rPr>
                <w:rFonts w:ascii="Arial" w:hAnsi="Arial" w:cs="Arial"/>
                <w:b/>
                <w:sz w:val="20"/>
              </w:rPr>
            </w:pPr>
          </w:p>
          <w:p w:rsidR="00BE32B3" w:rsidRPr="003347D7" w:rsidRDefault="00BE32B3" w:rsidP="004F3DDC">
            <w:pPr>
              <w:jc w:val="center"/>
              <w:rPr>
                <w:rFonts w:ascii="Arial" w:hAnsi="Arial" w:cs="Arial"/>
                <w:sz w:val="20"/>
              </w:rPr>
            </w:pPr>
          </w:p>
        </w:tc>
      </w:tr>
    </w:tbl>
    <w:p w:rsidR="00BE32B3" w:rsidRPr="003347D7" w:rsidRDefault="00BE32B3" w:rsidP="00BE32B3">
      <w:pPr>
        <w:contextualSpacing/>
        <w:rPr>
          <w:rFonts w:ascii="Arial" w:eastAsia="Calibri" w:hAnsi="Arial" w:cs="Arial"/>
          <w:b/>
          <w:color w:val="000000"/>
        </w:rPr>
      </w:pPr>
    </w:p>
    <w:p w:rsidR="00BE32B3" w:rsidRDefault="00BE32B3" w:rsidP="00BE32B3">
      <w:pPr>
        <w:contextualSpacing/>
        <w:rPr>
          <w:rFonts w:ascii="Arial" w:eastAsia="Calibri" w:hAnsi="Arial" w:cs="Arial"/>
          <w:i/>
          <w:color w:val="000000"/>
        </w:rPr>
      </w:pPr>
      <w:r w:rsidRPr="00254B20">
        <w:rPr>
          <w:rFonts w:ascii="Arial" w:eastAsia="Calibri" w:hAnsi="Arial" w:cs="Arial"/>
          <w:i/>
          <w:color w:val="000000"/>
        </w:rPr>
        <w:t>Foundation Schools to insert the relevant check marks in the columns to indicate where each of the elements in the person specification will be assessed.</w:t>
      </w:r>
    </w:p>
    <w:p w:rsidR="00BE32B3" w:rsidRDefault="00BE32B3" w:rsidP="00BE32B3">
      <w:pPr>
        <w:contextualSpacing/>
        <w:rPr>
          <w:rFonts w:ascii="Arial" w:eastAsia="Calibri" w:hAnsi="Arial" w:cs="Arial"/>
          <w:i/>
          <w:color w:val="000000"/>
        </w:rPr>
      </w:pPr>
    </w:p>
    <w:p w:rsidR="00BE32B3" w:rsidRDefault="00BE32B3" w:rsidP="00BE32B3">
      <w:pPr>
        <w:contextualSpacing/>
        <w:rPr>
          <w:rFonts w:ascii="Arial" w:eastAsia="Calibri" w:hAnsi="Arial" w:cs="Arial"/>
          <w:i/>
          <w:color w:val="000000"/>
        </w:rPr>
      </w:pPr>
    </w:p>
    <w:p w:rsidR="00BE32B3" w:rsidRPr="00BE32B3" w:rsidRDefault="00BE32B3" w:rsidP="00BE32B3">
      <w:pPr>
        <w:contextualSpacing/>
        <w:rPr>
          <w:rFonts w:ascii="Arial" w:eastAsia="Calibri" w:hAnsi="Arial" w:cs="Arial"/>
          <w:b/>
          <w:color w:val="000000"/>
          <w:szCs w:val="24"/>
        </w:rPr>
      </w:pPr>
      <w:r w:rsidRPr="00BE32B3">
        <w:rPr>
          <w:rFonts w:ascii="Arial" w:eastAsia="Calibri" w:hAnsi="Arial" w:cs="Arial"/>
          <w:b/>
          <w:color w:val="000000"/>
          <w:szCs w:val="24"/>
        </w:rPr>
        <w:lastRenderedPageBreak/>
        <w:t>Appendix 2 –</w:t>
      </w:r>
      <w:r w:rsidR="006F4B07">
        <w:rPr>
          <w:rFonts w:ascii="Arial" w:eastAsia="Calibri" w:hAnsi="Arial" w:cs="Arial"/>
          <w:b/>
          <w:color w:val="000000"/>
          <w:szCs w:val="24"/>
        </w:rPr>
        <w:t xml:space="preserve"> </w:t>
      </w:r>
      <w:r w:rsidRPr="00BE32B3">
        <w:rPr>
          <w:rFonts w:ascii="Arial" w:eastAsia="Calibri" w:hAnsi="Arial" w:cs="Arial"/>
          <w:b/>
          <w:color w:val="000000"/>
          <w:szCs w:val="24"/>
        </w:rPr>
        <w:t>Advert template</w:t>
      </w:r>
    </w:p>
    <w:p w:rsidR="00BE32B3" w:rsidRPr="00BE32B3" w:rsidRDefault="00BE32B3" w:rsidP="00BE32B3">
      <w:pPr>
        <w:contextualSpacing/>
        <w:rPr>
          <w:rFonts w:ascii="Arial" w:eastAsia="Calibri" w:hAnsi="Arial" w:cs="Arial"/>
          <w:b/>
          <w:color w:val="000000"/>
          <w:szCs w:val="24"/>
        </w:rPr>
      </w:pPr>
    </w:p>
    <w:p w:rsidR="00BE32B3" w:rsidRDefault="00BE32B3" w:rsidP="00BE32B3">
      <w:pPr>
        <w:jc w:val="center"/>
        <w:rPr>
          <w:rFonts w:ascii="Arial" w:hAnsi="Arial" w:cs="Arial"/>
          <w:b/>
          <w:i/>
          <w:sz w:val="28"/>
          <w:szCs w:val="28"/>
        </w:rPr>
      </w:pPr>
    </w:p>
    <w:p w:rsidR="00BE32B3" w:rsidRPr="00BE32B3" w:rsidRDefault="00BE32B3" w:rsidP="00BE32B3">
      <w:pPr>
        <w:jc w:val="center"/>
        <w:rPr>
          <w:rFonts w:ascii="Arial" w:hAnsi="Arial" w:cs="Arial"/>
          <w:b/>
          <w:sz w:val="28"/>
          <w:szCs w:val="28"/>
        </w:rPr>
      </w:pPr>
      <w:r w:rsidRPr="00BE32B3">
        <w:rPr>
          <w:rFonts w:ascii="Arial" w:hAnsi="Arial" w:cs="Arial"/>
          <w:b/>
          <w:i/>
          <w:sz w:val="28"/>
          <w:szCs w:val="28"/>
        </w:rPr>
        <w:t>XXX</w:t>
      </w:r>
      <w:r w:rsidRPr="00BE32B3">
        <w:rPr>
          <w:rFonts w:ascii="Arial" w:hAnsi="Arial" w:cs="Arial"/>
          <w:b/>
          <w:sz w:val="28"/>
          <w:szCs w:val="28"/>
        </w:rPr>
        <w:t xml:space="preserve"> FOUNDATION SCHOOL </w:t>
      </w:r>
    </w:p>
    <w:p w:rsidR="00BE32B3" w:rsidRPr="00BE32B3" w:rsidRDefault="00BE32B3" w:rsidP="00BE32B3">
      <w:pPr>
        <w:jc w:val="center"/>
        <w:rPr>
          <w:rFonts w:ascii="Arial" w:hAnsi="Arial" w:cs="Arial"/>
          <w:sz w:val="28"/>
          <w:szCs w:val="28"/>
        </w:rPr>
      </w:pPr>
      <w:r w:rsidRPr="00BE32B3">
        <w:rPr>
          <w:rFonts w:ascii="Arial" w:hAnsi="Arial" w:cs="Arial"/>
          <w:b/>
          <w:sz w:val="28"/>
          <w:szCs w:val="28"/>
        </w:rPr>
        <w:t xml:space="preserve">FOUNDATION YEAR 2 </w:t>
      </w:r>
      <w:r>
        <w:rPr>
          <w:rFonts w:ascii="Arial" w:hAnsi="Arial" w:cs="Arial"/>
          <w:b/>
          <w:sz w:val="28"/>
          <w:szCs w:val="28"/>
        </w:rPr>
        <w:t>STAND</w:t>
      </w:r>
      <w:r w:rsidR="006F4B07">
        <w:rPr>
          <w:rFonts w:ascii="Arial" w:hAnsi="Arial" w:cs="Arial"/>
          <w:b/>
          <w:sz w:val="28"/>
          <w:szCs w:val="28"/>
        </w:rPr>
        <w:t>-</w:t>
      </w:r>
      <w:r>
        <w:rPr>
          <w:rFonts w:ascii="Arial" w:hAnsi="Arial" w:cs="Arial"/>
          <w:b/>
          <w:sz w:val="28"/>
          <w:szCs w:val="28"/>
        </w:rPr>
        <w:t>ALONE</w:t>
      </w:r>
      <w:r w:rsidRPr="00BE32B3">
        <w:rPr>
          <w:rFonts w:ascii="Arial" w:hAnsi="Arial" w:cs="Arial"/>
          <w:b/>
          <w:sz w:val="28"/>
          <w:szCs w:val="28"/>
        </w:rPr>
        <w:t xml:space="preserve"> PROGRAMME VACANCIES</w:t>
      </w:r>
    </w:p>
    <w:p w:rsidR="00BE32B3" w:rsidRPr="00BE32B3" w:rsidRDefault="00BE32B3" w:rsidP="00BE32B3">
      <w:pPr>
        <w:jc w:val="both"/>
        <w:rPr>
          <w:rFonts w:ascii="Arial" w:hAnsi="Arial" w:cs="Arial"/>
          <w:szCs w:val="24"/>
        </w:rPr>
      </w:pPr>
    </w:p>
    <w:p w:rsidR="00BE32B3" w:rsidRPr="00BE32B3" w:rsidRDefault="00BE32B3" w:rsidP="00BE32B3">
      <w:pPr>
        <w:jc w:val="both"/>
        <w:rPr>
          <w:rFonts w:ascii="Arial" w:hAnsi="Arial" w:cs="Arial"/>
          <w:color w:val="333333"/>
          <w:szCs w:val="24"/>
        </w:rPr>
      </w:pPr>
    </w:p>
    <w:p w:rsidR="00BE32B3" w:rsidRPr="00BE32B3" w:rsidRDefault="00BE32B3" w:rsidP="00BE32B3">
      <w:pPr>
        <w:jc w:val="both"/>
        <w:rPr>
          <w:rFonts w:ascii="Arial" w:hAnsi="Arial" w:cs="Arial"/>
          <w:szCs w:val="24"/>
        </w:rPr>
      </w:pPr>
      <w:r w:rsidRPr="00BE32B3">
        <w:rPr>
          <w:rFonts w:ascii="Arial" w:hAnsi="Arial" w:cs="Arial"/>
          <w:szCs w:val="24"/>
        </w:rPr>
        <w:t xml:space="preserve">Xxx Foundation School has a </w:t>
      </w:r>
      <w:r w:rsidR="006F4B07">
        <w:rPr>
          <w:rFonts w:ascii="Arial" w:hAnsi="Arial" w:cs="Arial"/>
          <w:szCs w:val="24"/>
        </w:rPr>
        <w:t>number of one-year fixed term F</w:t>
      </w:r>
      <w:r w:rsidRPr="00BE32B3">
        <w:rPr>
          <w:rFonts w:ascii="Arial" w:hAnsi="Arial" w:cs="Arial"/>
          <w:szCs w:val="24"/>
        </w:rPr>
        <w:t xml:space="preserve">2 </w:t>
      </w:r>
      <w:r>
        <w:rPr>
          <w:rFonts w:ascii="Arial" w:hAnsi="Arial" w:cs="Arial"/>
          <w:szCs w:val="24"/>
        </w:rPr>
        <w:t>stand</w:t>
      </w:r>
      <w:r w:rsidR="006F4B07">
        <w:rPr>
          <w:rFonts w:ascii="Arial" w:hAnsi="Arial" w:cs="Arial"/>
          <w:szCs w:val="24"/>
        </w:rPr>
        <w:t>-</w:t>
      </w:r>
      <w:r>
        <w:rPr>
          <w:rFonts w:ascii="Arial" w:hAnsi="Arial" w:cs="Arial"/>
          <w:szCs w:val="24"/>
        </w:rPr>
        <w:t>alone</w:t>
      </w:r>
      <w:r w:rsidRPr="00BE32B3">
        <w:rPr>
          <w:rFonts w:ascii="Arial" w:hAnsi="Arial" w:cs="Arial"/>
          <w:szCs w:val="24"/>
        </w:rPr>
        <w:t xml:space="preserve"> vacancies commencing in August. These jobs will be F2 </w:t>
      </w:r>
      <w:r w:rsidR="0075367B">
        <w:rPr>
          <w:rFonts w:ascii="Arial" w:hAnsi="Arial" w:cs="Arial"/>
          <w:szCs w:val="24"/>
        </w:rPr>
        <w:t>stand</w:t>
      </w:r>
      <w:r w:rsidR="006F4B07">
        <w:rPr>
          <w:rFonts w:ascii="Arial" w:hAnsi="Arial" w:cs="Arial"/>
          <w:szCs w:val="24"/>
        </w:rPr>
        <w:t>-</w:t>
      </w:r>
      <w:r w:rsidR="0075367B">
        <w:rPr>
          <w:rFonts w:ascii="Arial" w:hAnsi="Arial" w:cs="Arial"/>
          <w:szCs w:val="24"/>
        </w:rPr>
        <w:t>alone appoints for training</w:t>
      </w:r>
      <w:r w:rsidRPr="00BE32B3">
        <w:rPr>
          <w:rFonts w:ascii="Arial" w:hAnsi="Arial" w:cs="Arial"/>
          <w:szCs w:val="24"/>
        </w:rPr>
        <w:t xml:space="preserve"> with a 12 month fixed-term contract and are recognised training programmes. Appointees will be part of the Foundation School and have access to all educational resources including the Foundation Programme e-portfolio. However, there will be no access to remedial training if the applicant does not attain the relevant level of competence at the end of the fixed term contract.  </w:t>
      </w:r>
    </w:p>
    <w:p w:rsidR="00BE32B3" w:rsidRPr="00BE32B3" w:rsidRDefault="00BE32B3" w:rsidP="00BE32B3">
      <w:pPr>
        <w:jc w:val="both"/>
        <w:rPr>
          <w:rFonts w:ascii="Arial" w:hAnsi="Arial" w:cs="Arial"/>
          <w:szCs w:val="24"/>
        </w:rPr>
      </w:pPr>
    </w:p>
    <w:p w:rsidR="00BE32B3" w:rsidRPr="00BE32B3" w:rsidRDefault="00BE32B3" w:rsidP="00BE32B3">
      <w:pPr>
        <w:jc w:val="both"/>
        <w:rPr>
          <w:rFonts w:ascii="Arial" w:hAnsi="Arial" w:cs="Arial"/>
          <w:szCs w:val="24"/>
        </w:rPr>
      </w:pPr>
      <w:r w:rsidRPr="00BE32B3">
        <w:rPr>
          <w:rFonts w:ascii="Arial" w:hAnsi="Arial" w:cs="Arial"/>
          <w:szCs w:val="24"/>
        </w:rPr>
        <w:t>Applicants for these programmes must hold a medical degree from an institution recognised by the GMC. They must have full GMC registration and a licence to practise. They should be able to demonstrate evidence of ability to undertake the core clinical and generic skills required of all doctors at the end of F1, as documented in the FP Curriculum. Applicants must be able to demonstrate an ability to communicate in English in a clinical environment.</w:t>
      </w:r>
    </w:p>
    <w:p w:rsidR="00BE32B3" w:rsidRPr="00BE32B3" w:rsidRDefault="00BE32B3" w:rsidP="00BE32B3">
      <w:pPr>
        <w:jc w:val="both"/>
        <w:rPr>
          <w:rFonts w:ascii="Arial" w:hAnsi="Arial" w:cs="Arial"/>
          <w:szCs w:val="24"/>
        </w:rPr>
      </w:pPr>
    </w:p>
    <w:p w:rsidR="00BE32B3" w:rsidRPr="00BE32B3" w:rsidRDefault="00BE32B3" w:rsidP="00BE32B3">
      <w:pPr>
        <w:jc w:val="both"/>
        <w:rPr>
          <w:rFonts w:ascii="Arial" w:hAnsi="Arial" w:cs="Arial"/>
          <w:i/>
          <w:szCs w:val="24"/>
        </w:rPr>
      </w:pPr>
      <w:r w:rsidRPr="00BE32B3">
        <w:rPr>
          <w:rFonts w:ascii="Arial" w:hAnsi="Arial" w:cs="Arial"/>
          <w:szCs w:val="24"/>
        </w:rPr>
        <w:t xml:space="preserve">Non-UK/EEA applicants should ensure they are aware of the immigration rules for Postgraduate Doctors/Dentists in training and have the necessary Right </w:t>
      </w:r>
      <w:r w:rsidR="0075367B" w:rsidRPr="00BE32B3">
        <w:rPr>
          <w:rFonts w:ascii="Arial" w:hAnsi="Arial" w:cs="Arial"/>
          <w:szCs w:val="24"/>
        </w:rPr>
        <w:t>to</w:t>
      </w:r>
      <w:r w:rsidRPr="00BE32B3">
        <w:rPr>
          <w:rFonts w:ascii="Arial" w:hAnsi="Arial" w:cs="Arial"/>
          <w:szCs w:val="24"/>
        </w:rPr>
        <w:t xml:space="preserve"> Work documents to start work in August with no restrictions on their training.  For further information see </w:t>
      </w:r>
      <w:hyperlink r:id="rId16" w:history="1">
        <w:r w:rsidRPr="00BE32B3">
          <w:rPr>
            <w:rFonts w:ascii="Arial" w:hAnsi="Arial" w:cs="Arial"/>
            <w:color w:val="0000FF"/>
            <w:szCs w:val="24"/>
            <w:u w:val="single"/>
          </w:rPr>
          <w:t>www.ind.homeoffice.gov.uk</w:t>
        </w:r>
      </w:hyperlink>
      <w:r w:rsidRPr="00BE32B3">
        <w:rPr>
          <w:rFonts w:ascii="Arial" w:hAnsi="Arial" w:cs="Arial"/>
          <w:i/>
          <w:szCs w:val="24"/>
        </w:rPr>
        <w:t>.</w:t>
      </w:r>
      <w:r w:rsidRPr="00BE32B3">
        <w:rPr>
          <w:rFonts w:ascii="Arial" w:hAnsi="Arial" w:cs="Arial"/>
          <w:szCs w:val="24"/>
        </w:rPr>
        <w:t xml:space="preserve"> </w:t>
      </w:r>
      <w:r w:rsidRPr="00BE32B3">
        <w:rPr>
          <w:rFonts w:ascii="Arial" w:hAnsi="Arial" w:cs="Arial"/>
          <w:snapToGrid w:val="0"/>
          <w:szCs w:val="24"/>
        </w:rPr>
        <w:t>Successful applicants will be required to complete all pre-employment checks (e.g. provide satisfactory references, undergo criminal record checks) before a contract of employment will be issued</w:t>
      </w:r>
      <w:r w:rsidRPr="00BE32B3">
        <w:rPr>
          <w:rFonts w:ascii="Arial" w:hAnsi="Arial" w:cs="Arial"/>
          <w:i/>
          <w:snapToGrid w:val="0"/>
          <w:szCs w:val="24"/>
        </w:rPr>
        <w:t>.</w:t>
      </w:r>
      <w:r w:rsidRPr="00BE32B3">
        <w:rPr>
          <w:rFonts w:ascii="Arial" w:hAnsi="Arial" w:cs="Arial"/>
          <w:i/>
          <w:szCs w:val="24"/>
        </w:rPr>
        <w:t xml:space="preserve"> </w:t>
      </w:r>
    </w:p>
    <w:p w:rsidR="00BE32B3" w:rsidRPr="00BE32B3" w:rsidRDefault="00BE32B3" w:rsidP="00BE32B3">
      <w:pPr>
        <w:jc w:val="both"/>
        <w:rPr>
          <w:rFonts w:ascii="Arial" w:hAnsi="Arial" w:cs="Arial"/>
          <w:b/>
          <w:szCs w:val="24"/>
        </w:rPr>
      </w:pPr>
    </w:p>
    <w:p w:rsidR="00BE32B3" w:rsidRPr="00BE32B3" w:rsidRDefault="00BE32B3" w:rsidP="00BE32B3">
      <w:pPr>
        <w:rPr>
          <w:rFonts w:ascii="Arial" w:hAnsi="Arial" w:cs="Arial"/>
          <w:szCs w:val="24"/>
        </w:rPr>
      </w:pPr>
      <w:r w:rsidRPr="00BE32B3">
        <w:rPr>
          <w:rFonts w:ascii="Arial" w:hAnsi="Arial" w:cs="Arial"/>
          <w:szCs w:val="24"/>
        </w:rPr>
        <w:t xml:space="preserve">Full details of the vacancies, programmes and the application process are available on </w:t>
      </w:r>
      <w:r w:rsidRPr="00BE32B3">
        <w:rPr>
          <w:rFonts w:ascii="Arial" w:hAnsi="Arial" w:cs="Arial"/>
          <w:i/>
          <w:szCs w:val="24"/>
        </w:rPr>
        <w:t xml:space="preserve">xxx website.  </w:t>
      </w:r>
      <w:r w:rsidRPr="00BE32B3">
        <w:rPr>
          <w:rFonts w:ascii="Arial" w:hAnsi="Arial" w:cs="Arial"/>
          <w:szCs w:val="24"/>
        </w:rPr>
        <w:t xml:space="preserve">Closing Date for application is:  </w:t>
      </w:r>
      <w:r w:rsidRPr="00BE32B3">
        <w:rPr>
          <w:rFonts w:ascii="Arial" w:hAnsi="Arial" w:cs="Arial"/>
          <w:i/>
          <w:szCs w:val="24"/>
        </w:rPr>
        <w:t xml:space="preserve">xxx time on xxx date.  </w:t>
      </w:r>
      <w:r w:rsidRPr="00BE32B3">
        <w:rPr>
          <w:rFonts w:ascii="Arial" w:hAnsi="Arial" w:cs="Arial"/>
          <w:szCs w:val="24"/>
        </w:rPr>
        <w:t>No late applications will be accepted.</w:t>
      </w:r>
    </w:p>
    <w:p w:rsidR="00BE32B3" w:rsidRPr="00BE32B3" w:rsidRDefault="00BE32B3" w:rsidP="00BE32B3">
      <w:pPr>
        <w:jc w:val="both"/>
        <w:rPr>
          <w:rFonts w:ascii="Arial" w:hAnsi="Arial" w:cs="Arial"/>
          <w:szCs w:val="24"/>
        </w:rPr>
      </w:pPr>
    </w:p>
    <w:p w:rsidR="00BE32B3" w:rsidRPr="00BE32B3" w:rsidRDefault="00BE32B3" w:rsidP="00BE32B3">
      <w:pPr>
        <w:jc w:val="both"/>
        <w:rPr>
          <w:rFonts w:ascii="Arial" w:hAnsi="Arial" w:cs="Arial"/>
          <w:szCs w:val="24"/>
        </w:rPr>
      </w:pPr>
      <w:r w:rsidRPr="00BE32B3">
        <w:rPr>
          <w:rFonts w:ascii="Arial" w:hAnsi="Arial" w:cs="Arial"/>
          <w:szCs w:val="24"/>
        </w:rPr>
        <w:t xml:space="preserve">Shortlisted candidates will be invited to an interview which will be held on </w:t>
      </w:r>
      <w:r w:rsidRPr="00BE32B3">
        <w:rPr>
          <w:rFonts w:ascii="Arial" w:hAnsi="Arial" w:cs="Arial"/>
          <w:i/>
          <w:szCs w:val="24"/>
        </w:rPr>
        <w:t>xxx date, xxx place.</w:t>
      </w:r>
      <w:r w:rsidRPr="00BE32B3">
        <w:rPr>
          <w:rFonts w:ascii="Arial" w:hAnsi="Arial" w:cs="Arial"/>
          <w:szCs w:val="24"/>
        </w:rPr>
        <w:t xml:space="preserve"> If you are not available on this day, please do not apply.</w:t>
      </w:r>
    </w:p>
    <w:p w:rsidR="00BE32B3" w:rsidRPr="0075367B" w:rsidRDefault="00BE32B3" w:rsidP="00BE32B3">
      <w:pPr>
        <w:jc w:val="both"/>
        <w:rPr>
          <w:rFonts w:ascii="Arial" w:hAnsi="Arial" w:cs="Arial"/>
          <w:color w:val="333333"/>
          <w:szCs w:val="24"/>
        </w:rPr>
      </w:pPr>
      <w:r w:rsidRPr="00BE32B3">
        <w:rPr>
          <w:rFonts w:ascii="Arial" w:hAnsi="Arial" w:cs="Arial"/>
          <w:szCs w:val="24"/>
        </w:rPr>
        <w:t xml:space="preserve"> </w:t>
      </w:r>
    </w:p>
    <w:p w:rsidR="00BE32B3" w:rsidRPr="00BE32B3" w:rsidRDefault="00BE32B3" w:rsidP="00BE32B3">
      <w:pPr>
        <w:jc w:val="both"/>
        <w:rPr>
          <w:rFonts w:ascii="Arial" w:hAnsi="Arial" w:cs="Arial"/>
          <w:i/>
          <w:szCs w:val="24"/>
        </w:rPr>
      </w:pPr>
      <w:r w:rsidRPr="00BE32B3">
        <w:rPr>
          <w:rFonts w:ascii="Arial" w:hAnsi="Arial" w:cs="Arial"/>
          <w:color w:val="333333"/>
          <w:szCs w:val="24"/>
        </w:rPr>
        <w:t xml:space="preserve">For any queries please contact: </w:t>
      </w:r>
      <w:r w:rsidRPr="00BE32B3">
        <w:rPr>
          <w:rFonts w:ascii="Arial" w:hAnsi="Arial" w:cs="Arial"/>
          <w:i/>
          <w:color w:val="333333"/>
          <w:szCs w:val="24"/>
        </w:rPr>
        <w:t>xxx email address</w:t>
      </w:r>
    </w:p>
    <w:p w:rsidR="00BE32B3" w:rsidRPr="003347D7" w:rsidRDefault="00BE32B3" w:rsidP="00BE32B3">
      <w:pPr>
        <w:jc w:val="both"/>
        <w:rPr>
          <w:rFonts w:cs="Calibri"/>
          <w:szCs w:val="24"/>
        </w:rPr>
      </w:pPr>
    </w:p>
    <w:p w:rsidR="00BE32B3" w:rsidRPr="003347D7" w:rsidRDefault="00BE32B3" w:rsidP="00BE32B3">
      <w:pPr>
        <w:rPr>
          <w:rFonts w:cs="Calibri"/>
          <w:szCs w:val="24"/>
        </w:rPr>
      </w:pPr>
    </w:p>
    <w:p w:rsidR="00BE32B3" w:rsidRPr="003347D7" w:rsidRDefault="00BE32B3" w:rsidP="00BE32B3">
      <w:pPr>
        <w:contextualSpacing/>
        <w:rPr>
          <w:rFonts w:ascii="Arial" w:eastAsia="Calibri" w:hAnsi="Arial" w:cs="Arial"/>
          <w:b/>
          <w:color w:val="000000"/>
        </w:rPr>
      </w:pPr>
    </w:p>
    <w:p w:rsidR="00BE32B3" w:rsidRPr="003347D7" w:rsidRDefault="00BE32B3" w:rsidP="00BE32B3">
      <w:pPr>
        <w:contextualSpacing/>
        <w:rPr>
          <w:rFonts w:ascii="Arial" w:eastAsia="Calibri" w:hAnsi="Arial" w:cs="Arial"/>
          <w:b/>
          <w:color w:val="000000"/>
        </w:rPr>
      </w:pPr>
    </w:p>
    <w:p w:rsidR="00BE32B3" w:rsidRDefault="00BE32B3" w:rsidP="00BE32B3">
      <w:pPr>
        <w:contextualSpacing/>
        <w:rPr>
          <w:rFonts w:ascii="Arial" w:hAnsi="Arial" w:cs="Arial"/>
          <w:b/>
          <w:color w:val="000000"/>
          <w:szCs w:val="24"/>
        </w:rPr>
      </w:pPr>
      <w:r w:rsidRPr="003347D7">
        <w:rPr>
          <w:rFonts w:ascii="Arial" w:hAnsi="Arial" w:cs="Arial"/>
          <w:b/>
          <w:color w:val="000000"/>
          <w:szCs w:val="24"/>
        </w:rPr>
        <w:br w:type="page"/>
      </w:r>
    </w:p>
    <w:p w:rsidR="0075367B" w:rsidRPr="00FF6919" w:rsidRDefault="0075367B" w:rsidP="0075367B">
      <w:pPr>
        <w:contextualSpacing/>
        <w:rPr>
          <w:rFonts w:ascii="Arial" w:eastAsia="Calibri" w:hAnsi="Arial" w:cs="Arial"/>
          <w:b/>
          <w:color w:val="000000"/>
          <w:sz w:val="28"/>
        </w:rPr>
      </w:pPr>
      <w:r w:rsidRPr="00FF6919">
        <w:rPr>
          <w:rFonts w:ascii="Arial" w:eastAsia="Calibri" w:hAnsi="Arial" w:cs="Arial"/>
          <w:b/>
          <w:color w:val="000000"/>
          <w:sz w:val="28"/>
        </w:rPr>
        <w:lastRenderedPageBreak/>
        <w:t>Appendix 3 – Immigration Guidance and Information for Overseas Nationals</w:t>
      </w:r>
    </w:p>
    <w:p w:rsidR="0075367B" w:rsidRPr="003347D7" w:rsidRDefault="0075367B" w:rsidP="0075367B">
      <w:pPr>
        <w:contextualSpacing/>
        <w:rPr>
          <w:rFonts w:ascii="Arial" w:eastAsia="Calibri" w:hAnsi="Arial" w:cs="Arial"/>
          <w:b/>
          <w:color w:val="000000"/>
        </w:rPr>
      </w:pPr>
    </w:p>
    <w:p w:rsidR="0075367B" w:rsidRPr="003347D7" w:rsidRDefault="0075367B" w:rsidP="0075367B">
      <w:pPr>
        <w:autoSpaceDE w:val="0"/>
        <w:autoSpaceDN w:val="0"/>
        <w:adjustRightInd w:val="0"/>
        <w:rPr>
          <w:rFonts w:ascii="Arial" w:hAnsi="Arial" w:cs="Arial"/>
          <w:szCs w:val="24"/>
        </w:rPr>
      </w:pPr>
      <w:r w:rsidRPr="003347D7">
        <w:rPr>
          <w:rFonts w:ascii="Arial" w:hAnsi="Arial" w:cs="Arial"/>
          <w:szCs w:val="24"/>
        </w:rPr>
        <w:t>Evidence of immigration status should normally consist of a biometric residence card and date stamped passport which you will be required to bring to</w:t>
      </w:r>
      <w:r>
        <w:rPr>
          <w:rFonts w:ascii="Arial" w:hAnsi="Arial" w:cs="Arial"/>
          <w:szCs w:val="24"/>
        </w:rPr>
        <w:t xml:space="preserve"> the interview.   Please visit: </w:t>
      </w:r>
      <w:hyperlink r:id="rId17" w:history="1">
        <w:r w:rsidRPr="00BC60C0">
          <w:rPr>
            <w:rStyle w:val="Hyperlink"/>
            <w:rFonts w:ascii="Arial" w:hAnsi="Arial" w:cs="Arial"/>
          </w:rPr>
          <w:t>https://www.gov.uk/government/organisations/uk-visas-and-immigration</w:t>
        </w:r>
      </w:hyperlink>
      <w:r>
        <w:t xml:space="preserve"> </w:t>
      </w:r>
      <w:r w:rsidRPr="003347D7">
        <w:rPr>
          <w:rFonts w:ascii="Arial" w:hAnsi="Arial" w:cs="Arial"/>
          <w:szCs w:val="24"/>
        </w:rPr>
        <w:t>for more information.</w:t>
      </w:r>
    </w:p>
    <w:p w:rsidR="0075367B" w:rsidRPr="003347D7" w:rsidRDefault="0075367B" w:rsidP="0075367B">
      <w:pPr>
        <w:rPr>
          <w:szCs w:val="24"/>
        </w:rPr>
      </w:pPr>
    </w:p>
    <w:p w:rsidR="0075367B" w:rsidRPr="003347D7" w:rsidRDefault="0075367B" w:rsidP="0075367B">
      <w:pPr>
        <w:contextualSpacing/>
        <w:rPr>
          <w:rFonts w:ascii="Arial" w:eastAsia="Calibri" w:hAnsi="Arial" w:cs="Arial"/>
          <w:color w:val="000000"/>
        </w:rPr>
      </w:pPr>
    </w:p>
    <w:p w:rsidR="0075367B" w:rsidRPr="003347D7" w:rsidRDefault="0075367B" w:rsidP="0075367B">
      <w:pPr>
        <w:rPr>
          <w:rFonts w:ascii="Arial" w:eastAsia="Calibri" w:hAnsi="Arial" w:cs="Arial"/>
          <w:b/>
          <w:color w:val="000000"/>
        </w:rPr>
      </w:pPr>
      <w:r w:rsidRPr="003347D7">
        <w:rPr>
          <w:rFonts w:ascii="Arial" w:eastAsia="Calibri" w:hAnsi="Arial" w:cs="Arial"/>
          <w:b/>
          <w:color w:val="000000"/>
        </w:rPr>
        <w:t>Appendix 4 – Code of conduct for recruitment and selection</w:t>
      </w:r>
    </w:p>
    <w:p w:rsidR="0075367B" w:rsidRPr="003347D7" w:rsidRDefault="0075367B" w:rsidP="0075367B">
      <w:pPr>
        <w:contextualSpacing/>
        <w:rPr>
          <w:rFonts w:ascii="Arial" w:eastAsia="Calibri" w:hAnsi="Arial" w:cs="Arial"/>
          <w:b/>
          <w:color w:val="000000"/>
        </w:rPr>
      </w:pPr>
    </w:p>
    <w:p w:rsidR="0075367B" w:rsidRPr="003347D7" w:rsidRDefault="0075367B" w:rsidP="0075367B">
      <w:pPr>
        <w:contextualSpacing/>
        <w:rPr>
          <w:rFonts w:ascii="Arial" w:eastAsia="Calibri" w:hAnsi="Arial" w:cs="Arial"/>
          <w:b/>
          <w:color w:val="000000"/>
        </w:rPr>
      </w:pPr>
      <w:r w:rsidRPr="003347D7">
        <w:rPr>
          <w:rFonts w:ascii="Arial" w:eastAsia="Calibri" w:hAnsi="Arial" w:cs="Arial"/>
          <w:b/>
          <w:color w:val="000000"/>
        </w:rPr>
        <w:object w:dxaOrig="2069" w:dyaOrig="1339">
          <v:shape id="_x0000_i1026" type="#_x0000_t75" style="width:100.5pt;height:64.5pt" o:ole="">
            <v:imagedata r:id="rId18" o:title=""/>
          </v:shape>
          <o:OLEObject Type="Embed" ProgID="AcroExch.Document.11" ShapeID="_x0000_i1026" DrawAspect="Icon" ObjectID="_1517402817" r:id="rId19"/>
        </w:object>
      </w:r>
    </w:p>
    <w:p w:rsidR="0075367B" w:rsidRPr="00254B20" w:rsidRDefault="0075367B" w:rsidP="00BE32B3">
      <w:pPr>
        <w:contextualSpacing/>
        <w:rPr>
          <w:rFonts w:ascii="Arial" w:eastAsia="Calibri" w:hAnsi="Arial" w:cs="Arial"/>
          <w:i/>
          <w:color w:val="000000"/>
        </w:rPr>
      </w:pPr>
    </w:p>
    <w:p w:rsidR="00BE32B3" w:rsidRDefault="00BE32B3" w:rsidP="0046292B">
      <w:pPr>
        <w:jc w:val="center"/>
        <w:rPr>
          <w:rFonts w:ascii="Arial" w:hAnsi="Arial" w:cs="Arial"/>
          <w:szCs w:val="24"/>
        </w:rPr>
      </w:pPr>
    </w:p>
    <w:p w:rsidR="006F4B07" w:rsidRDefault="006F4B07" w:rsidP="0046292B">
      <w:pPr>
        <w:jc w:val="center"/>
        <w:rPr>
          <w:rFonts w:ascii="Arial" w:hAnsi="Arial" w:cs="Arial"/>
          <w:szCs w:val="24"/>
        </w:rPr>
      </w:pPr>
    </w:p>
    <w:p w:rsidR="006F4B07" w:rsidRDefault="006F4B07" w:rsidP="0046292B">
      <w:pPr>
        <w:jc w:val="center"/>
        <w:rPr>
          <w:rFonts w:ascii="Arial" w:hAnsi="Arial" w:cs="Arial"/>
          <w:szCs w:val="24"/>
        </w:rPr>
      </w:pPr>
    </w:p>
    <w:p w:rsidR="006F4B07" w:rsidRDefault="006F4B07" w:rsidP="0046292B">
      <w:pPr>
        <w:jc w:val="center"/>
        <w:rPr>
          <w:rFonts w:ascii="Arial" w:hAnsi="Arial" w:cs="Arial"/>
          <w:szCs w:val="24"/>
        </w:rPr>
      </w:pPr>
    </w:p>
    <w:p w:rsidR="006F4B07" w:rsidRDefault="006F4B07" w:rsidP="0046292B">
      <w:pPr>
        <w:jc w:val="center"/>
        <w:rPr>
          <w:rFonts w:ascii="Arial" w:hAnsi="Arial" w:cs="Arial"/>
          <w:szCs w:val="24"/>
        </w:rPr>
      </w:pPr>
    </w:p>
    <w:p w:rsidR="006F4B07" w:rsidRDefault="006F4B07" w:rsidP="0046292B">
      <w:pPr>
        <w:jc w:val="center"/>
        <w:rPr>
          <w:rFonts w:ascii="Arial" w:hAnsi="Arial" w:cs="Arial"/>
          <w:szCs w:val="24"/>
        </w:rPr>
      </w:pPr>
    </w:p>
    <w:p w:rsidR="006F4B07" w:rsidRDefault="006F4B07" w:rsidP="0046292B">
      <w:pPr>
        <w:jc w:val="center"/>
        <w:rPr>
          <w:rFonts w:ascii="Arial" w:hAnsi="Arial" w:cs="Arial"/>
          <w:szCs w:val="24"/>
        </w:rPr>
      </w:pPr>
    </w:p>
    <w:p w:rsidR="006F4B07" w:rsidRDefault="006F4B07" w:rsidP="0046292B">
      <w:pPr>
        <w:jc w:val="center"/>
        <w:rPr>
          <w:rFonts w:ascii="Arial" w:hAnsi="Arial" w:cs="Arial"/>
          <w:szCs w:val="24"/>
        </w:rPr>
      </w:pPr>
    </w:p>
    <w:p w:rsidR="006F4B07" w:rsidRDefault="006F4B07" w:rsidP="0046292B">
      <w:pPr>
        <w:jc w:val="center"/>
        <w:rPr>
          <w:rFonts w:ascii="Arial" w:hAnsi="Arial" w:cs="Arial"/>
          <w:szCs w:val="24"/>
        </w:rPr>
      </w:pPr>
    </w:p>
    <w:p w:rsidR="006F4B07" w:rsidRDefault="006F4B07" w:rsidP="0046292B">
      <w:pPr>
        <w:jc w:val="center"/>
        <w:rPr>
          <w:rFonts w:ascii="Arial" w:hAnsi="Arial" w:cs="Arial"/>
          <w:szCs w:val="24"/>
        </w:rPr>
      </w:pPr>
    </w:p>
    <w:p w:rsidR="006F4B07" w:rsidRDefault="006F4B07" w:rsidP="0046292B">
      <w:pPr>
        <w:jc w:val="center"/>
        <w:rPr>
          <w:rFonts w:ascii="Arial" w:hAnsi="Arial" w:cs="Arial"/>
          <w:szCs w:val="24"/>
        </w:rPr>
      </w:pPr>
    </w:p>
    <w:p w:rsidR="006F4B07" w:rsidRDefault="006F4B07" w:rsidP="0046292B">
      <w:pPr>
        <w:jc w:val="center"/>
        <w:rPr>
          <w:rFonts w:ascii="Arial" w:hAnsi="Arial" w:cs="Arial"/>
          <w:szCs w:val="24"/>
        </w:rPr>
      </w:pPr>
    </w:p>
    <w:p w:rsidR="006F4B07" w:rsidRDefault="006F4B07" w:rsidP="0046292B">
      <w:pPr>
        <w:jc w:val="center"/>
        <w:rPr>
          <w:rFonts w:ascii="Arial" w:hAnsi="Arial" w:cs="Arial"/>
          <w:szCs w:val="24"/>
        </w:rPr>
      </w:pPr>
    </w:p>
    <w:p w:rsidR="006F4B07" w:rsidRDefault="006F4B07" w:rsidP="0046292B">
      <w:pPr>
        <w:jc w:val="center"/>
        <w:rPr>
          <w:rFonts w:ascii="Arial" w:hAnsi="Arial" w:cs="Arial"/>
          <w:szCs w:val="24"/>
        </w:rPr>
      </w:pPr>
    </w:p>
    <w:p w:rsidR="006F4B07" w:rsidRDefault="006F4B07" w:rsidP="0046292B">
      <w:pPr>
        <w:jc w:val="center"/>
        <w:rPr>
          <w:rFonts w:ascii="Arial" w:hAnsi="Arial" w:cs="Arial"/>
          <w:szCs w:val="24"/>
        </w:rPr>
      </w:pPr>
    </w:p>
    <w:p w:rsidR="006F4B07" w:rsidRDefault="006F4B07" w:rsidP="0046292B">
      <w:pPr>
        <w:jc w:val="center"/>
        <w:rPr>
          <w:rFonts w:ascii="Arial" w:hAnsi="Arial" w:cs="Arial"/>
          <w:szCs w:val="24"/>
        </w:rPr>
      </w:pPr>
    </w:p>
    <w:p w:rsidR="006F4B07" w:rsidRDefault="006F4B07" w:rsidP="0046292B">
      <w:pPr>
        <w:jc w:val="center"/>
        <w:rPr>
          <w:rFonts w:ascii="Arial" w:hAnsi="Arial" w:cs="Arial"/>
          <w:szCs w:val="24"/>
        </w:rPr>
      </w:pPr>
    </w:p>
    <w:p w:rsidR="006F4B07" w:rsidRDefault="006F4B07" w:rsidP="0046292B">
      <w:pPr>
        <w:jc w:val="center"/>
        <w:rPr>
          <w:rFonts w:ascii="Arial" w:hAnsi="Arial" w:cs="Arial"/>
          <w:szCs w:val="24"/>
        </w:rPr>
      </w:pPr>
    </w:p>
    <w:p w:rsidR="006F4B07" w:rsidRDefault="006F4B07" w:rsidP="0046292B">
      <w:pPr>
        <w:jc w:val="center"/>
        <w:rPr>
          <w:rFonts w:ascii="Arial" w:hAnsi="Arial" w:cs="Arial"/>
          <w:szCs w:val="24"/>
        </w:rPr>
      </w:pPr>
    </w:p>
    <w:p w:rsidR="006F4B07" w:rsidRDefault="006F4B07" w:rsidP="0046292B">
      <w:pPr>
        <w:jc w:val="center"/>
        <w:rPr>
          <w:rFonts w:ascii="Arial" w:hAnsi="Arial" w:cs="Arial"/>
          <w:szCs w:val="24"/>
        </w:rPr>
      </w:pPr>
    </w:p>
    <w:p w:rsidR="006F4B07" w:rsidRDefault="006F4B07" w:rsidP="0046292B">
      <w:pPr>
        <w:jc w:val="center"/>
        <w:rPr>
          <w:rFonts w:ascii="Arial" w:hAnsi="Arial" w:cs="Arial"/>
          <w:szCs w:val="24"/>
        </w:rPr>
      </w:pPr>
    </w:p>
    <w:p w:rsidR="006F4B07" w:rsidRDefault="006F4B07" w:rsidP="0046292B">
      <w:pPr>
        <w:jc w:val="center"/>
        <w:rPr>
          <w:rFonts w:ascii="Arial" w:hAnsi="Arial" w:cs="Arial"/>
          <w:szCs w:val="24"/>
        </w:rPr>
      </w:pPr>
    </w:p>
    <w:p w:rsidR="006F4B07" w:rsidRDefault="006F4B07" w:rsidP="0046292B">
      <w:pPr>
        <w:jc w:val="center"/>
        <w:rPr>
          <w:rFonts w:ascii="Arial" w:hAnsi="Arial" w:cs="Arial"/>
          <w:szCs w:val="24"/>
        </w:rPr>
      </w:pPr>
    </w:p>
    <w:p w:rsidR="006F4B07" w:rsidRDefault="006F4B07" w:rsidP="0046292B">
      <w:pPr>
        <w:jc w:val="center"/>
        <w:rPr>
          <w:rFonts w:ascii="Arial" w:hAnsi="Arial" w:cs="Arial"/>
          <w:szCs w:val="24"/>
        </w:rPr>
      </w:pPr>
    </w:p>
    <w:p w:rsidR="006F4B07" w:rsidRDefault="006F4B07" w:rsidP="0046292B">
      <w:pPr>
        <w:jc w:val="center"/>
        <w:rPr>
          <w:rFonts w:ascii="Arial" w:hAnsi="Arial" w:cs="Arial"/>
          <w:szCs w:val="24"/>
        </w:rPr>
      </w:pPr>
    </w:p>
    <w:p w:rsidR="006F4B07" w:rsidRDefault="006F4B07" w:rsidP="0046292B">
      <w:pPr>
        <w:jc w:val="center"/>
        <w:rPr>
          <w:rFonts w:ascii="Arial" w:hAnsi="Arial" w:cs="Arial"/>
          <w:szCs w:val="24"/>
        </w:rPr>
      </w:pPr>
    </w:p>
    <w:p w:rsidR="006F4B07" w:rsidRDefault="006F4B07" w:rsidP="0046292B">
      <w:pPr>
        <w:jc w:val="center"/>
        <w:rPr>
          <w:rFonts w:ascii="Arial" w:hAnsi="Arial" w:cs="Arial"/>
          <w:szCs w:val="24"/>
        </w:rPr>
      </w:pPr>
    </w:p>
    <w:p w:rsidR="006F4B07" w:rsidRDefault="006F4B07" w:rsidP="0046292B">
      <w:pPr>
        <w:jc w:val="center"/>
        <w:rPr>
          <w:rFonts w:ascii="Arial" w:hAnsi="Arial" w:cs="Arial"/>
          <w:szCs w:val="24"/>
        </w:rPr>
      </w:pPr>
    </w:p>
    <w:p w:rsidR="006F4B07" w:rsidRDefault="006F4B07" w:rsidP="0046292B">
      <w:pPr>
        <w:jc w:val="center"/>
        <w:rPr>
          <w:rFonts w:ascii="Arial" w:hAnsi="Arial" w:cs="Arial"/>
          <w:szCs w:val="24"/>
        </w:rPr>
      </w:pPr>
    </w:p>
    <w:p w:rsidR="006F4B07" w:rsidRDefault="006F4B07" w:rsidP="0046292B">
      <w:pPr>
        <w:jc w:val="center"/>
        <w:rPr>
          <w:rFonts w:ascii="Arial" w:hAnsi="Arial" w:cs="Arial"/>
          <w:szCs w:val="24"/>
        </w:rPr>
      </w:pPr>
    </w:p>
    <w:p w:rsidR="006F4B07" w:rsidRDefault="006F4B07" w:rsidP="0046292B">
      <w:pPr>
        <w:jc w:val="center"/>
        <w:rPr>
          <w:rFonts w:ascii="Arial" w:hAnsi="Arial" w:cs="Arial"/>
          <w:szCs w:val="24"/>
        </w:rPr>
      </w:pPr>
    </w:p>
    <w:p w:rsidR="006F4B07" w:rsidRDefault="006F4B07" w:rsidP="0046292B">
      <w:pPr>
        <w:jc w:val="center"/>
        <w:rPr>
          <w:rFonts w:ascii="Arial" w:hAnsi="Arial" w:cs="Arial"/>
          <w:szCs w:val="24"/>
        </w:rPr>
      </w:pPr>
    </w:p>
    <w:p w:rsidR="006F4B07" w:rsidRDefault="006F4B07" w:rsidP="0046292B">
      <w:pPr>
        <w:jc w:val="center"/>
        <w:rPr>
          <w:rFonts w:ascii="Arial" w:hAnsi="Arial" w:cs="Arial"/>
          <w:szCs w:val="24"/>
        </w:rPr>
      </w:pPr>
    </w:p>
    <w:p w:rsidR="006F4B07" w:rsidRDefault="006F4B07" w:rsidP="0046292B">
      <w:pPr>
        <w:jc w:val="center"/>
        <w:rPr>
          <w:rFonts w:ascii="Arial" w:hAnsi="Arial" w:cs="Arial"/>
          <w:szCs w:val="24"/>
        </w:rPr>
      </w:pPr>
    </w:p>
    <w:p w:rsidR="006F4B07" w:rsidRDefault="006F4B07" w:rsidP="0046292B">
      <w:pPr>
        <w:jc w:val="center"/>
        <w:rPr>
          <w:rFonts w:ascii="Arial" w:hAnsi="Arial" w:cs="Arial"/>
          <w:szCs w:val="24"/>
        </w:rPr>
      </w:pPr>
    </w:p>
    <w:p w:rsidR="006F4B07" w:rsidRDefault="006F4B07" w:rsidP="006F4B07">
      <w:pPr>
        <w:rPr>
          <w:rFonts w:ascii="Arial" w:hAnsi="Arial" w:cs="Arial"/>
          <w:b/>
          <w:sz w:val="28"/>
          <w:szCs w:val="28"/>
        </w:rPr>
      </w:pPr>
      <w:r>
        <w:rPr>
          <w:rFonts w:ascii="Arial" w:hAnsi="Arial" w:cs="Arial"/>
          <w:b/>
          <w:sz w:val="28"/>
          <w:szCs w:val="28"/>
        </w:rPr>
        <w:lastRenderedPageBreak/>
        <w:t xml:space="preserve">Appendix 4: </w:t>
      </w:r>
      <w:r w:rsidRPr="00BB414D">
        <w:rPr>
          <w:rFonts w:ascii="Arial" w:hAnsi="Arial" w:cs="Arial"/>
          <w:b/>
          <w:sz w:val="28"/>
          <w:szCs w:val="28"/>
        </w:rPr>
        <w:t>Reappl</w:t>
      </w:r>
      <w:r>
        <w:rPr>
          <w:rFonts w:ascii="Arial" w:hAnsi="Arial" w:cs="Arial"/>
          <w:b/>
          <w:sz w:val="28"/>
          <w:szCs w:val="28"/>
        </w:rPr>
        <w:t>ication to foundation training</w:t>
      </w:r>
    </w:p>
    <w:p w:rsidR="006F4B07" w:rsidRPr="00AA7030" w:rsidRDefault="006F4B07" w:rsidP="006F4B07"/>
    <w:p w:rsidR="006F4B07" w:rsidRDefault="006F4B07" w:rsidP="006F4B07">
      <w:pPr>
        <w:rPr>
          <w:rFonts w:ascii="Arial" w:hAnsi="Arial" w:cs="Arial"/>
        </w:rPr>
      </w:pPr>
      <w:r>
        <w:rPr>
          <w:rFonts w:ascii="Arial" w:hAnsi="Arial" w:cs="Arial"/>
        </w:rPr>
        <w:t>A</w:t>
      </w:r>
      <w:r w:rsidRPr="00BB414D">
        <w:rPr>
          <w:rFonts w:ascii="Arial" w:hAnsi="Arial" w:cs="Arial"/>
        </w:rPr>
        <w:t xml:space="preserve">ll applicants who have previously been removed or </w:t>
      </w:r>
      <w:r>
        <w:rPr>
          <w:rFonts w:ascii="Arial" w:hAnsi="Arial" w:cs="Arial"/>
        </w:rPr>
        <w:t xml:space="preserve">have already </w:t>
      </w:r>
      <w:r w:rsidRPr="00BB414D">
        <w:rPr>
          <w:rFonts w:ascii="Arial" w:hAnsi="Arial" w:cs="Arial"/>
        </w:rPr>
        <w:t xml:space="preserve">resigned from </w:t>
      </w:r>
      <w:r>
        <w:rPr>
          <w:rFonts w:ascii="Arial" w:hAnsi="Arial" w:cs="Arial"/>
        </w:rPr>
        <w:t>foundation training (either a two-year Foundation Programme or a one-year stand-alone F2 programme) are responsible for ensuring this form is completed by the appropriate person/s and submitted as part of their F2 Stand-alone programme application.</w:t>
      </w:r>
    </w:p>
    <w:p w:rsidR="006F4B07" w:rsidRPr="00BB414D" w:rsidRDefault="006F4B07" w:rsidP="006F4B0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6691"/>
      </w:tblGrid>
      <w:tr w:rsidR="006F4B07" w:rsidRPr="00EA73EA" w:rsidTr="006F4B07">
        <w:tc>
          <w:tcPr>
            <w:tcW w:w="3652" w:type="dxa"/>
            <w:shd w:val="clear" w:color="auto" w:fill="C6D9F1"/>
          </w:tcPr>
          <w:p w:rsidR="006F4B07" w:rsidRPr="00EA73EA" w:rsidRDefault="006F4B07" w:rsidP="00890207">
            <w:pPr>
              <w:rPr>
                <w:rFonts w:ascii="Arial" w:hAnsi="Arial" w:cs="Arial"/>
                <w:b/>
              </w:rPr>
            </w:pPr>
            <w:r w:rsidRPr="00EA73EA">
              <w:rPr>
                <w:rFonts w:ascii="Arial" w:hAnsi="Arial" w:cs="Arial"/>
                <w:b/>
              </w:rPr>
              <w:t>Applicant Name:</w:t>
            </w:r>
          </w:p>
        </w:tc>
        <w:tc>
          <w:tcPr>
            <w:tcW w:w="6691" w:type="dxa"/>
            <w:shd w:val="clear" w:color="auto" w:fill="auto"/>
          </w:tcPr>
          <w:p w:rsidR="006F4B07" w:rsidRPr="00EA73EA" w:rsidRDefault="006F4B07" w:rsidP="00890207">
            <w:pPr>
              <w:rPr>
                <w:rFonts w:ascii="Arial" w:hAnsi="Arial" w:cs="Arial"/>
              </w:rPr>
            </w:pPr>
          </w:p>
        </w:tc>
      </w:tr>
      <w:tr w:rsidR="006F4B07" w:rsidRPr="00EA73EA" w:rsidTr="006F4B07">
        <w:tc>
          <w:tcPr>
            <w:tcW w:w="3652" w:type="dxa"/>
            <w:shd w:val="clear" w:color="auto" w:fill="C6D9F1"/>
          </w:tcPr>
          <w:p w:rsidR="006F4B07" w:rsidRPr="00EA73EA" w:rsidRDefault="006F4B07" w:rsidP="00890207">
            <w:pPr>
              <w:rPr>
                <w:rFonts w:ascii="Arial" w:hAnsi="Arial" w:cs="Arial"/>
                <w:b/>
              </w:rPr>
            </w:pPr>
            <w:r>
              <w:rPr>
                <w:rFonts w:ascii="Arial" w:hAnsi="Arial" w:cs="Arial"/>
                <w:b/>
              </w:rPr>
              <w:t>Applicant GMC Number</w:t>
            </w:r>
            <w:r w:rsidRPr="00EA73EA">
              <w:rPr>
                <w:rFonts w:ascii="Arial" w:hAnsi="Arial" w:cs="Arial"/>
                <w:b/>
              </w:rPr>
              <w:t>:</w:t>
            </w:r>
          </w:p>
        </w:tc>
        <w:tc>
          <w:tcPr>
            <w:tcW w:w="6691" w:type="dxa"/>
            <w:shd w:val="clear" w:color="auto" w:fill="auto"/>
          </w:tcPr>
          <w:p w:rsidR="006F4B07" w:rsidRPr="00EA73EA" w:rsidRDefault="006F4B07" w:rsidP="00890207">
            <w:pPr>
              <w:rPr>
                <w:rFonts w:ascii="Arial" w:hAnsi="Arial" w:cs="Arial"/>
              </w:rPr>
            </w:pPr>
          </w:p>
        </w:tc>
      </w:tr>
      <w:tr w:rsidR="006F4B07" w:rsidRPr="00EA73EA" w:rsidTr="006F4B07">
        <w:tc>
          <w:tcPr>
            <w:tcW w:w="3652" w:type="dxa"/>
            <w:shd w:val="clear" w:color="auto" w:fill="C6D9F1"/>
          </w:tcPr>
          <w:p w:rsidR="006F4B07" w:rsidRPr="00EA73EA" w:rsidRDefault="006F4B07" w:rsidP="00890207">
            <w:pPr>
              <w:rPr>
                <w:rFonts w:ascii="Arial" w:hAnsi="Arial" w:cs="Arial"/>
                <w:b/>
              </w:rPr>
            </w:pPr>
            <w:r>
              <w:rPr>
                <w:rFonts w:ascii="Arial" w:hAnsi="Arial" w:cs="Arial"/>
                <w:b/>
              </w:rPr>
              <w:t xml:space="preserve">Foundation School </w:t>
            </w:r>
            <w:r w:rsidRPr="00EA73EA">
              <w:rPr>
                <w:rFonts w:ascii="Arial" w:hAnsi="Arial" w:cs="Arial"/>
                <w:b/>
              </w:rPr>
              <w:t>where foundation training was previously undertaken</w:t>
            </w:r>
          </w:p>
        </w:tc>
        <w:tc>
          <w:tcPr>
            <w:tcW w:w="6691" w:type="dxa"/>
            <w:shd w:val="clear" w:color="auto" w:fill="auto"/>
          </w:tcPr>
          <w:p w:rsidR="006F4B07" w:rsidRPr="00EA73EA" w:rsidRDefault="006F4B07" w:rsidP="00890207">
            <w:pPr>
              <w:rPr>
                <w:rFonts w:ascii="Arial" w:hAnsi="Arial" w:cs="Arial"/>
              </w:rPr>
            </w:pPr>
          </w:p>
        </w:tc>
      </w:tr>
      <w:tr w:rsidR="006F4B07" w:rsidRPr="00EA73EA" w:rsidTr="006F4B07">
        <w:tc>
          <w:tcPr>
            <w:tcW w:w="3652" w:type="dxa"/>
            <w:shd w:val="clear" w:color="auto" w:fill="C6D9F1"/>
          </w:tcPr>
          <w:p w:rsidR="006F4B07" w:rsidRPr="00EA73EA" w:rsidRDefault="006F4B07" w:rsidP="00890207">
            <w:pPr>
              <w:rPr>
                <w:rFonts w:ascii="Arial" w:hAnsi="Arial" w:cs="Arial"/>
                <w:b/>
              </w:rPr>
            </w:pPr>
            <w:r w:rsidRPr="00EA73EA">
              <w:rPr>
                <w:rFonts w:ascii="Arial" w:hAnsi="Arial" w:cs="Arial"/>
                <w:b/>
              </w:rPr>
              <w:t>Reason for leaving foundation training programme</w:t>
            </w:r>
          </w:p>
        </w:tc>
        <w:tc>
          <w:tcPr>
            <w:tcW w:w="6691" w:type="dxa"/>
            <w:shd w:val="clear" w:color="auto" w:fill="auto"/>
          </w:tcPr>
          <w:p w:rsidR="006F4B07" w:rsidRPr="00EA73EA" w:rsidRDefault="006F4B07" w:rsidP="00890207">
            <w:pPr>
              <w:rPr>
                <w:rFonts w:ascii="Arial" w:hAnsi="Arial" w:cs="Arial"/>
              </w:rPr>
            </w:pPr>
            <w:r w:rsidRPr="00EA73EA">
              <w:rPr>
                <w:rFonts w:ascii="Arial" w:hAnsi="Arial" w:cs="Arial"/>
              </w:rPr>
              <w:t>Removal / Resignation</w:t>
            </w:r>
          </w:p>
          <w:p w:rsidR="006F4B07" w:rsidRPr="00EA73EA" w:rsidRDefault="006F4B07" w:rsidP="00890207">
            <w:pPr>
              <w:rPr>
                <w:rFonts w:ascii="Arial" w:hAnsi="Arial" w:cs="Arial"/>
                <w:i/>
                <w:sz w:val="16"/>
                <w:szCs w:val="16"/>
              </w:rPr>
            </w:pPr>
            <w:r w:rsidRPr="00EA73EA">
              <w:rPr>
                <w:rFonts w:ascii="Arial" w:hAnsi="Arial" w:cs="Arial"/>
                <w:i/>
                <w:sz w:val="16"/>
                <w:szCs w:val="16"/>
              </w:rPr>
              <w:t>Delete as appropriate</w:t>
            </w:r>
          </w:p>
        </w:tc>
      </w:tr>
    </w:tbl>
    <w:p w:rsidR="006F4B07" w:rsidRDefault="006F4B07" w:rsidP="006F4B0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6F4B07" w:rsidRPr="00EA73EA" w:rsidTr="006F4B07">
        <w:tc>
          <w:tcPr>
            <w:tcW w:w="10343" w:type="dxa"/>
            <w:shd w:val="clear" w:color="auto" w:fill="C6D9F1"/>
          </w:tcPr>
          <w:p w:rsidR="006F4B07" w:rsidRPr="00EA73EA" w:rsidRDefault="006F4B07" w:rsidP="00890207">
            <w:pPr>
              <w:rPr>
                <w:rFonts w:ascii="Arial" w:hAnsi="Arial" w:cs="Arial"/>
                <w:b/>
              </w:rPr>
            </w:pPr>
            <w:r w:rsidRPr="00EA73EA">
              <w:rPr>
                <w:rFonts w:ascii="Arial" w:hAnsi="Arial" w:cs="Arial"/>
                <w:b/>
              </w:rPr>
              <w:t xml:space="preserve">Removal/Resignation from foundation training </w:t>
            </w:r>
            <w:r>
              <w:rPr>
                <w:rFonts w:ascii="Arial" w:hAnsi="Arial" w:cs="Arial"/>
                <w:b/>
              </w:rPr>
              <w:t>– applicant to complete</w:t>
            </w:r>
          </w:p>
          <w:p w:rsidR="006F4B07" w:rsidRPr="00EA73EA" w:rsidRDefault="006F4B07" w:rsidP="00890207">
            <w:pPr>
              <w:rPr>
                <w:rFonts w:ascii="Arial" w:hAnsi="Arial" w:cs="Arial"/>
              </w:rPr>
            </w:pPr>
            <w:r w:rsidRPr="00EA73EA">
              <w:rPr>
                <w:rFonts w:ascii="Arial" w:hAnsi="Arial" w:cs="Arial"/>
              </w:rPr>
              <w:t>Please detail the reasons</w:t>
            </w:r>
            <w:r>
              <w:rPr>
                <w:rFonts w:ascii="Arial" w:hAnsi="Arial" w:cs="Arial"/>
              </w:rPr>
              <w:t>/issues relating to your removal/resignation and explain how these have been resolved in order to recommence foundation training.</w:t>
            </w:r>
          </w:p>
        </w:tc>
      </w:tr>
      <w:tr w:rsidR="006F4B07" w:rsidRPr="00EA73EA" w:rsidTr="006F4B07">
        <w:tc>
          <w:tcPr>
            <w:tcW w:w="10343" w:type="dxa"/>
            <w:shd w:val="clear" w:color="auto" w:fill="auto"/>
          </w:tcPr>
          <w:p w:rsidR="006F4B07" w:rsidRPr="00EA73EA" w:rsidRDefault="006F4B07" w:rsidP="00890207">
            <w:pPr>
              <w:rPr>
                <w:rFonts w:ascii="Arial" w:hAnsi="Arial" w:cs="Arial"/>
              </w:rPr>
            </w:pPr>
          </w:p>
          <w:p w:rsidR="006F4B07" w:rsidRPr="00EA73EA" w:rsidRDefault="006F4B07" w:rsidP="00890207">
            <w:pPr>
              <w:rPr>
                <w:rFonts w:ascii="Arial" w:hAnsi="Arial" w:cs="Arial"/>
              </w:rPr>
            </w:pPr>
          </w:p>
          <w:p w:rsidR="006F4B07" w:rsidRPr="00EA73EA" w:rsidRDefault="006F4B07" w:rsidP="00890207">
            <w:pPr>
              <w:rPr>
                <w:rFonts w:ascii="Arial" w:hAnsi="Arial" w:cs="Arial"/>
              </w:rPr>
            </w:pPr>
          </w:p>
          <w:p w:rsidR="006F4B07" w:rsidRPr="00EA73EA" w:rsidRDefault="006F4B07" w:rsidP="00890207">
            <w:pPr>
              <w:rPr>
                <w:rFonts w:ascii="Arial" w:hAnsi="Arial" w:cs="Arial"/>
              </w:rPr>
            </w:pPr>
          </w:p>
          <w:p w:rsidR="006F4B07" w:rsidRPr="00EA73EA" w:rsidRDefault="006F4B07" w:rsidP="00890207">
            <w:pPr>
              <w:rPr>
                <w:rFonts w:ascii="Arial" w:hAnsi="Arial" w:cs="Arial"/>
              </w:rPr>
            </w:pPr>
          </w:p>
          <w:p w:rsidR="006F4B07" w:rsidRPr="00EA73EA" w:rsidRDefault="006F4B07" w:rsidP="00890207">
            <w:pPr>
              <w:rPr>
                <w:rFonts w:ascii="Arial" w:hAnsi="Arial" w:cs="Arial"/>
              </w:rPr>
            </w:pPr>
          </w:p>
          <w:p w:rsidR="006F4B07" w:rsidRPr="00EA73EA" w:rsidRDefault="006F4B07" w:rsidP="00890207">
            <w:pPr>
              <w:rPr>
                <w:rFonts w:ascii="Arial" w:hAnsi="Arial" w:cs="Arial"/>
              </w:rPr>
            </w:pPr>
          </w:p>
        </w:tc>
      </w:tr>
    </w:tbl>
    <w:p w:rsidR="006F4B07" w:rsidRDefault="006F4B07" w:rsidP="006F4B07">
      <w:pPr>
        <w:rPr>
          <w:rFonts w:ascii="Arial" w:hAnsi="Arial" w:cs="Arial"/>
        </w:rPr>
      </w:pPr>
    </w:p>
    <w:p w:rsidR="006F4B07" w:rsidRDefault="006F4B07" w:rsidP="006F4B07">
      <w:pPr>
        <w:rPr>
          <w:rFonts w:ascii="Arial" w:hAnsi="Arial" w:cs="Arial"/>
        </w:rPr>
      </w:pPr>
      <w:r>
        <w:rPr>
          <w:rFonts w:ascii="Arial" w:hAnsi="Arial" w:cs="Arial"/>
        </w:rPr>
        <w:t>Unless otherwise stated, t</w:t>
      </w:r>
      <w:r w:rsidRPr="00BB414D">
        <w:rPr>
          <w:rFonts w:ascii="Arial" w:hAnsi="Arial" w:cs="Arial"/>
        </w:rPr>
        <w:t xml:space="preserve">he </w:t>
      </w:r>
      <w:r>
        <w:rPr>
          <w:rFonts w:ascii="Arial" w:hAnsi="Arial" w:cs="Arial"/>
        </w:rPr>
        <w:t>remaining</w:t>
      </w:r>
      <w:r w:rsidRPr="00BB414D">
        <w:rPr>
          <w:rFonts w:ascii="Arial" w:hAnsi="Arial" w:cs="Arial"/>
        </w:rPr>
        <w:t xml:space="preserve"> section</w:t>
      </w:r>
      <w:r>
        <w:rPr>
          <w:rFonts w:ascii="Arial" w:hAnsi="Arial" w:cs="Arial"/>
        </w:rPr>
        <w:t>s</w:t>
      </w:r>
      <w:r w:rsidRPr="00BB414D">
        <w:rPr>
          <w:rFonts w:ascii="Arial" w:hAnsi="Arial" w:cs="Arial"/>
        </w:rPr>
        <w:t xml:space="preserve"> shou</w:t>
      </w:r>
      <w:r>
        <w:rPr>
          <w:rFonts w:ascii="Arial" w:hAnsi="Arial" w:cs="Arial"/>
        </w:rPr>
        <w:t>ld be completed by the person who has</w:t>
      </w:r>
      <w:r w:rsidRPr="00BB414D">
        <w:rPr>
          <w:rFonts w:ascii="Arial" w:hAnsi="Arial" w:cs="Arial"/>
        </w:rPr>
        <w:t xml:space="preserve"> direct knowledge of </w:t>
      </w:r>
      <w:r>
        <w:rPr>
          <w:rFonts w:ascii="Arial" w:hAnsi="Arial" w:cs="Arial"/>
        </w:rPr>
        <w:t>your</w:t>
      </w:r>
      <w:r w:rsidRPr="00BB414D">
        <w:rPr>
          <w:rFonts w:ascii="Arial" w:hAnsi="Arial" w:cs="Arial"/>
        </w:rPr>
        <w:t xml:space="preserve"> training where </w:t>
      </w:r>
      <w:r>
        <w:rPr>
          <w:rFonts w:ascii="Arial" w:hAnsi="Arial" w:cs="Arial"/>
        </w:rPr>
        <w:t>you</w:t>
      </w:r>
      <w:r w:rsidRPr="00BB414D">
        <w:rPr>
          <w:rFonts w:ascii="Arial" w:hAnsi="Arial" w:cs="Arial"/>
        </w:rPr>
        <w:t xml:space="preserve"> previ</w:t>
      </w:r>
      <w:r>
        <w:rPr>
          <w:rFonts w:ascii="Arial" w:hAnsi="Arial" w:cs="Arial"/>
        </w:rPr>
        <w:t>ously undertook foundation training. If you have undertaken foundation training in more than one Foundation School, this should be completed by the Foundation School where your removal/resignation from training took place.</w:t>
      </w:r>
    </w:p>
    <w:p w:rsidR="006F4B07" w:rsidRPr="00BB414D" w:rsidRDefault="006F4B07" w:rsidP="006F4B0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843"/>
        <w:gridCol w:w="4706"/>
      </w:tblGrid>
      <w:tr w:rsidR="006F4B07" w:rsidRPr="00EA73EA" w:rsidTr="006F4B07">
        <w:tc>
          <w:tcPr>
            <w:tcW w:w="10343" w:type="dxa"/>
            <w:gridSpan w:val="3"/>
            <w:shd w:val="clear" w:color="auto" w:fill="C6D9F1"/>
          </w:tcPr>
          <w:p w:rsidR="006F4B07" w:rsidRPr="00EA73EA" w:rsidRDefault="006F4B07" w:rsidP="00890207">
            <w:pPr>
              <w:rPr>
                <w:rFonts w:ascii="Arial" w:hAnsi="Arial" w:cs="Arial"/>
                <w:b/>
              </w:rPr>
            </w:pPr>
            <w:r w:rsidRPr="00EA73EA">
              <w:rPr>
                <w:rFonts w:ascii="Arial" w:hAnsi="Arial" w:cs="Arial"/>
                <w:b/>
              </w:rPr>
              <w:t>Foundation Training History – to be complete</w:t>
            </w:r>
            <w:r>
              <w:rPr>
                <w:rFonts w:ascii="Arial" w:hAnsi="Arial" w:cs="Arial"/>
                <w:b/>
              </w:rPr>
              <w:t xml:space="preserve">d by your previous </w:t>
            </w:r>
            <w:r w:rsidRPr="00EA73EA">
              <w:rPr>
                <w:rFonts w:ascii="Arial" w:hAnsi="Arial" w:cs="Arial"/>
                <w:b/>
              </w:rPr>
              <w:t>Foundation School</w:t>
            </w:r>
          </w:p>
          <w:p w:rsidR="006F4B07" w:rsidRPr="00EA73EA" w:rsidRDefault="006F4B07" w:rsidP="00890207">
            <w:pPr>
              <w:rPr>
                <w:rFonts w:ascii="Arial" w:hAnsi="Arial" w:cs="Arial"/>
              </w:rPr>
            </w:pPr>
            <w:r w:rsidRPr="00EA73EA">
              <w:rPr>
                <w:rFonts w:ascii="Arial" w:hAnsi="Arial" w:cs="Arial"/>
              </w:rPr>
              <w:t>Where more than one year of foundation training has been completed, please ensure that a separate entry is made for each year of training</w:t>
            </w:r>
            <w:r>
              <w:rPr>
                <w:rFonts w:ascii="Arial" w:hAnsi="Arial" w:cs="Arial"/>
              </w:rPr>
              <w:t>.</w:t>
            </w:r>
          </w:p>
          <w:p w:rsidR="006F4B07" w:rsidRPr="00EA73EA" w:rsidRDefault="006F4B07" w:rsidP="00890207">
            <w:pPr>
              <w:rPr>
                <w:rFonts w:ascii="Arial" w:hAnsi="Arial" w:cs="Arial"/>
                <w:sz w:val="16"/>
                <w:szCs w:val="16"/>
              </w:rPr>
            </w:pPr>
          </w:p>
        </w:tc>
      </w:tr>
      <w:tr w:rsidR="006F4B07" w:rsidRPr="00EA73EA" w:rsidTr="006F4B07">
        <w:tc>
          <w:tcPr>
            <w:tcW w:w="3794" w:type="dxa"/>
            <w:shd w:val="clear" w:color="auto" w:fill="C6D9F1"/>
          </w:tcPr>
          <w:p w:rsidR="006F4B07" w:rsidRPr="00EA73EA" w:rsidRDefault="006F4B07" w:rsidP="00890207">
            <w:pPr>
              <w:rPr>
                <w:rFonts w:ascii="Arial" w:hAnsi="Arial" w:cs="Arial"/>
                <w:b/>
              </w:rPr>
            </w:pPr>
            <w:r w:rsidRPr="00EA73EA">
              <w:rPr>
                <w:rFonts w:ascii="Arial" w:hAnsi="Arial" w:cs="Arial"/>
                <w:b/>
              </w:rPr>
              <w:t xml:space="preserve"> Training Level</w:t>
            </w:r>
          </w:p>
        </w:tc>
        <w:tc>
          <w:tcPr>
            <w:tcW w:w="1843" w:type="dxa"/>
            <w:shd w:val="clear" w:color="auto" w:fill="C6D9F1"/>
          </w:tcPr>
          <w:p w:rsidR="006F4B07" w:rsidRPr="00EA73EA" w:rsidRDefault="006F4B07" w:rsidP="00890207">
            <w:pPr>
              <w:jc w:val="center"/>
              <w:rPr>
                <w:rFonts w:ascii="Arial" w:hAnsi="Arial" w:cs="Arial"/>
                <w:b/>
              </w:rPr>
            </w:pPr>
            <w:r w:rsidRPr="00EA73EA">
              <w:rPr>
                <w:rFonts w:ascii="Arial" w:hAnsi="Arial" w:cs="Arial"/>
                <w:b/>
              </w:rPr>
              <w:t>Start date</w:t>
            </w:r>
          </w:p>
        </w:tc>
        <w:tc>
          <w:tcPr>
            <w:tcW w:w="4706" w:type="dxa"/>
            <w:shd w:val="clear" w:color="auto" w:fill="C6D9F1"/>
          </w:tcPr>
          <w:p w:rsidR="006F4B07" w:rsidRPr="00EA73EA" w:rsidRDefault="006F4B07" w:rsidP="00890207">
            <w:pPr>
              <w:jc w:val="center"/>
              <w:rPr>
                <w:rFonts w:ascii="Arial" w:hAnsi="Arial" w:cs="Arial"/>
                <w:b/>
              </w:rPr>
            </w:pPr>
            <w:r w:rsidRPr="00EA73EA">
              <w:rPr>
                <w:rFonts w:ascii="Arial" w:hAnsi="Arial" w:cs="Arial"/>
                <w:b/>
              </w:rPr>
              <w:t>End date</w:t>
            </w:r>
          </w:p>
        </w:tc>
      </w:tr>
      <w:tr w:rsidR="006F4B07" w:rsidRPr="00EA73EA" w:rsidTr="006F4B07">
        <w:tc>
          <w:tcPr>
            <w:tcW w:w="3794" w:type="dxa"/>
            <w:shd w:val="clear" w:color="auto" w:fill="auto"/>
          </w:tcPr>
          <w:p w:rsidR="006F4B07" w:rsidRPr="00EA73EA" w:rsidRDefault="006F4B07" w:rsidP="00890207">
            <w:pPr>
              <w:rPr>
                <w:rFonts w:ascii="Arial" w:hAnsi="Arial" w:cs="Arial"/>
              </w:rPr>
            </w:pPr>
          </w:p>
        </w:tc>
        <w:tc>
          <w:tcPr>
            <w:tcW w:w="1843" w:type="dxa"/>
            <w:shd w:val="clear" w:color="auto" w:fill="auto"/>
          </w:tcPr>
          <w:p w:rsidR="006F4B07" w:rsidRPr="00EA73EA" w:rsidRDefault="006F4B07" w:rsidP="00890207">
            <w:pPr>
              <w:rPr>
                <w:rFonts w:ascii="Arial" w:hAnsi="Arial" w:cs="Arial"/>
              </w:rPr>
            </w:pPr>
          </w:p>
        </w:tc>
        <w:tc>
          <w:tcPr>
            <w:tcW w:w="4706" w:type="dxa"/>
            <w:shd w:val="clear" w:color="auto" w:fill="auto"/>
          </w:tcPr>
          <w:p w:rsidR="006F4B07" w:rsidRPr="00EA73EA" w:rsidRDefault="006F4B07" w:rsidP="00890207">
            <w:pPr>
              <w:rPr>
                <w:rFonts w:ascii="Arial" w:hAnsi="Arial" w:cs="Arial"/>
              </w:rPr>
            </w:pPr>
          </w:p>
        </w:tc>
      </w:tr>
      <w:tr w:rsidR="006F4B07" w:rsidRPr="00EA73EA" w:rsidTr="006F4B07">
        <w:tc>
          <w:tcPr>
            <w:tcW w:w="3794" w:type="dxa"/>
            <w:shd w:val="clear" w:color="auto" w:fill="auto"/>
          </w:tcPr>
          <w:p w:rsidR="006F4B07" w:rsidRPr="00EA73EA" w:rsidRDefault="006F4B07" w:rsidP="00890207">
            <w:pPr>
              <w:rPr>
                <w:rFonts w:ascii="Arial" w:hAnsi="Arial" w:cs="Arial"/>
              </w:rPr>
            </w:pPr>
          </w:p>
        </w:tc>
        <w:tc>
          <w:tcPr>
            <w:tcW w:w="1843" w:type="dxa"/>
            <w:shd w:val="clear" w:color="auto" w:fill="auto"/>
          </w:tcPr>
          <w:p w:rsidR="006F4B07" w:rsidRPr="00EA73EA" w:rsidRDefault="006F4B07" w:rsidP="00890207">
            <w:pPr>
              <w:rPr>
                <w:rFonts w:ascii="Arial" w:hAnsi="Arial" w:cs="Arial"/>
              </w:rPr>
            </w:pPr>
          </w:p>
        </w:tc>
        <w:tc>
          <w:tcPr>
            <w:tcW w:w="4706" w:type="dxa"/>
            <w:shd w:val="clear" w:color="auto" w:fill="auto"/>
          </w:tcPr>
          <w:p w:rsidR="006F4B07" w:rsidRPr="00EA73EA" w:rsidRDefault="006F4B07" w:rsidP="00890207">
            <w:pPr>
              <w:rPr>
                <w:rFonts w:ascii="Arial" w:hAnsi="Arial" w:cs="Arial"/>
              </w:rPr>
            </w:pPr>
          </w:p>
        </w:tc>
      </w:tr>
      <w:tr w:rsidR="006F4B07" w:rsidRPr="00EA73EA" w:rsidTr="006F4B07">
        <w:tc>
          <w:tcPr>
            <w:tcW w:w="3794" w:type="dxa"/>
            <w:shd w:val="clear" w:color="auto" w:fill="auto"/>
          </w:tcPr>
          <w:p w:rsidR="006F4B07" w:rsidRPr="00EA73EA" w:rsidRDefault="006F4B07" w:rsidP="00890207">
            <w:pPr>
              <w:rPr>
                <w:rFonts w:ascii="Arial" w:hAnsi="Arial" w:cs="Arial"/>
              </w:rPr>
            </w:pPr>
          </w:p>
        </w:tc>
        <w:tc>
          <w:tcPr>
            <w:tcW w:w="1843" w:type="dxa"/>
            <w:shd w:val="clear" w:color="auto" w:fill="auto"/>
          </w:tcPr>
          <w:p w:rsidR="006F4B07" w:rsidRPr="00EA73EA" w:rsidRDefault="006F4B07" w:rsidP="00890207">
            <w:pPr>
              <w:rPr>
                <w:rFonts w:ascii="Arial" w:hAnsi="Arial" w:cs="Arial"/>
              </w:rPr>
            </w:pPr>
          </w:p>
        </w:tc>
        <w:tc>
          <w:tcPr>
            <w:tcW w:w="4706" w:type="dxa"/>
            <w:shd w:val="clear" w:color="auto" w:fill="auto"/>
          </w:tcPr>
          <w:p w:rsidR="006F4B07" w:rsidRPr="00EA73EA" w:rsidRDefault="006F4B07" w:rsidP="00890207">
            <w:pPr>
              <w:rPr>
                <w:rFonts w:ascii="Arial" w:hAnsi="Arial" w:cs="Arial"/>
              </w:rPr>
            </w:pPr>
          </w:p>
        </w:tc>
      </w:tr>
    </w:tbl>
    <w:p w:rsidR="006F4B07" w:rsidRPr="00BB414D" w:rsidRDefault="006F4B07" w:rsidP="006F4B0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1560"/>
        <w:gridCol w:w="4139"/>
      </w:tblGrid>
      <w:tr w:rsidR="006F4B07" w:rsidRPr="00EA73EA" w:rsidTr="006F4B07">
        <w:tc>
          <w:tcPr>
            <w:tcW w:w="10343" w:type="dxa"/>
            <w:gridSpan w:val="3"/>
            <w:shd w:val="clear" w:color="auto" w:fill="C6D9F1"/>
          </w:tcPr>
          <w:p w:rsidR="006F4B07" w:rsidRPr="00EA73EA" w:rsidRDefault="006F4B07" w:rsidP="00890207">
            <w:pPr>
              <w:rPr>
                <w:rFonts w:ascii="Arial" w:hAnsi="Arial" w:cs="Arial"/>
                <w:b/>
              </w:rPr>
            </w:pPr>
            <w:r w:rsidRPr="00EA73EA">
              <w:rPr>
                <w:rFonts w:ascii="Arial" w:hAnsi="Arial" w:cs="Arial"/>
                <w:b/>
              </w:rPr>
              <w:t>ARCP History – to be complete</w:t>
            </w:r>
            <w:r>
              <w:rPr>
                <w:rFonts w:ascii="Arial" w:hAnsi="Arial" w:cs="Arial"/>
                <w:b/>
              </w:rPr>
              <w:t xml:space="preserve">d by your previous </w:t>
            </w:r>
            <w:r w:rsidRPr="00EA73EA">
              <w:rPr>
                <w:rFonts w:ascii="Arial" w:hAnsi="Arial" w:cs="Arial"/>
                <w:b/>
              </w:rPr>
              <w:t>Foundation School</w:t>
            </w:r>
          </w:p>
          <w:p w:rsidR="006F4B07" w:rsidRPr="00EA73EA" w:rsidRDefault="006F4B07" w:rsidP="00890207">
            <w:pPr>
              <w:rPr>
                <w:rFonts w:ascii="Arial" w:hAnsi="Arial" w:cs="Arial"/>
              </w:rPr>
            </w:pPr>
            <w:r w:rsidRPr="00EA73EA">
              <w:rPr>
                <w:rFonts w:ascii="Arial" w:hAnsi="Arial" w:cs="Arial"/>
              </w:rPr>
              <w:t xml:space="preserve">Please ensure that each ARCP issued is entered, even if multiple outcomes were issued for the same year of training.  </w:t>
            </w:r>
          </w:p>
          <w:p w:rsidR="006F4B07" w:rsidRPr="00EA73EA" w:rsidRDefault="006F4B07" w:rsidP="00890207">
            <w:pPr>
              <w:rPr>
                <w:rFonts w:ascii="Arial" w:hAnsi="Arial" w:cs="Arial"/>
                <w:i/>
                <w:sz w:val="16"/>
                <w:szCs w:val="16"/>
              </w:rPr>
            </w:pPr>
            <w:r w:rsidRPr="00EA73EA">
              <w:rPr>
                <w:rFonts w:ascii="Arial" w:hAnsi="Arial" w:cs="Arial"/>
                <w:i/>
                <w:sz w:val="16"/>
                <w:szCs w:val="16"/>
              </w:rPr>
              <w:t>Additional rows can be added, if needed</w:t>
            </w:r>
          </w:p>
        </w:tc>
      </w:tr>
      <w:tr w:rsidR="006F4B07" w:rsidRPr="00EA73EA" w:rsidTr="006F4B07">
        <w:tc>
          <w:tcPr>
            <w:tcW w:w="4644" w:type="dxa"/>
            <w:shd w:val="clear" w:color="auto" w:fill="C6D9F1"/>
          </w:tcPr>
          <w:p w:rsidR="006F4B07" w:rsidRPr="00EA73EA" w:rsidRDefault="006F4B07" w:rsidP="00890207">
            <w:pPr>
              <w:rPr>
                <w:rFonts w:ascii="Arial" w:hAnsi="Arial" w:cs="Arial"/>
                <w:b/>
              </w:rPr>
            </w:pPr>
          </w:p>
          <w:p w:rsidR="006F4B07" w:rsidRPr="00EA73EA" w:rsidRDefault="006F4B07" w:rsidP="00890207">
            <w:pPr>
              <w:rPr>
                <w:rFonts w:ascii="Arial" w:hAnsi="Arial" w:cs="Arial"/>
                <w:b/>
              </w:rPr>
            </w:pPr>
            <w:r w:rsidRPr="00EA73EA">
              <w:rPr>
                <w:rFonts w:ascii="Arial" w:hAnsi="Arial" w:cs="Arial"/>
                <w:b/>
              </w:rPr>
              <w:t>Training Level</w:t>
            </w:r>
          </w:p>
        </w:tc>
        <w:tc>
          <w:tcPr>
            <w:tcW w:w="1560" w:type="dxa"/>
            <w:shd w:val="clear" w:color="auto" w:fill="C6D9F1"/>
          </w:tcPr>
          <w:p w:rsidR="006F4B07" w:rsidRPr="00EA73EA" w:rsidRDefault="006F4B07" w:rsidP="00890207">
            <w:pPr>
              <w:rPr>
                <w:rFonts w:ascii="Arial" w:hAnsi="Arial" w:cs="Arial"/>
                <w:b/>
              </w:rPr>
            </w:pPr>
            <w:r w:rsidRPr="00EA73EA">
              <w:rPr>
                <w:rFonts w:ascii="Arial" w:hAnsi="Arial" w:cs="Arial"/>
                <w:b/>
              </w:rPr>
              <w:t>Date of Issue</w:t>
            </w:r>
          </w:p>
        </w:tc>
        <w:tc>
          <w:tcPr>
            <w:tcW w:w="4139" w:type="dxa"/>
            <w:shd w:val="clear" w:color="auto" w:fill="C6D9F1"/>
          </w:tcPr>
          <w:p w:rsidR="006F4B07" w:rsidRPr="00EA73EA" w:rsidRDefault="006F4B07" w:rsidP="00890207">
            <w:pPr>
              <w:rPr>
                <w:rFonts w:ascii="Arial" w:hAnsi="Arial" w:cs="Arial"/>
                <w:b/>
              </w:rPr>
            </w:pPr>
            <w:r w:rsidRPr="00EA73EA">
              <w:rPr>
                <w:rFonts w:ascii="Arial" w:hAnsi="Arial" w:cs="Arial"/>
                <w:b/>
              </w:rPr>
              <w:t>ARCP Outcome</w:t>
            </w:r>
          </w:p>
        </w:tc>
      </w:tr>
      <w:tr w:rsidR="006F4B07" w:rsidRPr="00EA73EA" w:rsidTr="006F4B07">
        <w:tc>
          <w:tcPr>
            <w:tcW w:w="4644" w:type="dxa"/>
            <w:shd w:val="clear" w:color="auto" w:fill="auto"/>
          </w:tcPr>
          <w:p w:rsidR="006F4B07" w:rsidRPr="00EA73EA" w:rsidRDefault="006F4B07" w:rsidP="00890207">
            <w:pPr>
              <w:rPr>
                <w:rFonts w:ascii="Arial" w:hAnsi="Arial" w:cs="Arial"/>
              </w:rPr>
            </w:pPr>
          </w:p>
        </w:tc>
        <w:tc>
          <w:tcPr>
            <w:tcW w:w="1560" w:type="dxa"/>
            <w:shd w:val="clear" w:color="auto" w:fill="auto"/>
          </w:tcPr>
          <w:p w:rsidR="006F4B07" w:rsidRPr="00EA73EA" w:rsidRDefault="006F4B07" w:rsidP="00890207">
            <w:pPr>
              <w:rPr>
                <w:rFonts w:ascii="Arial" w:hAnsi="Arial" w:cs="Arial"/>
              </w:rPr>
            </w:pPr>
          </w:p>
        </w:tc>
        <w:tc>
          <w:tcPr>
            <w:tcW w:w="4139" w:type="dxa"/>
            <w:shd w:val="clear" w:color="auto" w:fill="auto"/>
          </w:tcPr>
          <w:p w:rsidR="006F4B07" w:rsidRPr="00EA73EA" w:rsidRDefault="006F4B07" w:rsidP="00890207">
            <w:pPr>
              <w:rPr>
                <w:rFonts w:ascii="Arial" w:hAnsi="Arial" w:cs="Arial"/>
              </w:rPr>
            </w:pPr>
          </w:p>
        </w:tc>
      </w:tr>
      <w:tr w:rsidR="006F4B07" w:rsidRPr="00EA73EA" w:rsidTr="006F4B07">
        <w:tc>
          <w:tcPr>
            <w:tcW w:w="4644" w:type="dxa"/>
            <w:shd w:val="clear" w:color="auto" w:fill="auto"/>
          </w:tcPr>
          <w:p w:rsidR="006F4B07" w:rsidRPr="00EA73EA" w:rsidRDefault="006F4B07" w:rsidP="00890207">
            <w:pPr>
              <w:rPr>
                <w:rFonts w:ascii="Arial" w:hAnsi="Arial" w:cs="Arial"/>
              </w:rPr>
            </w:pPr>
          </w:p>
        </w:tc>
        <w:tc>
          <w:tcPr>
            <w:tcW w:w="1560" w:type="dxa"/>
            <w:shd w:val="clear" w:color="auto" w:fill="auto"/>
          </w:tcPr>
          <w:p w:rsidR="006F4B07" w:rsidRPr="00EA73EA" w:rsidRDefault="006F4B07" w:rsidP="00890207">
            <w:pPr>
              <w:rPr>
                <w:rFonts w:ascii="Arial" w:hAnsi="Arial" w:cs="Arial"/>
              </w:rPr>
            </w:pPr>
          </w:p>
        </w:tc>
        <w:tc>
          <w:tcPr>
            <w:tcW w:w="4139" w:type="dxa"/>
            <w:shd w:val="clear" w:color="auto" w:fill="auto"/>
          </w:tcPr>
          <w:p w:rsidR="006F4B07" w:rsidRPr="00EA73EA" w:rsidRDefault="006F4B07" w:rsidP="00890207">
            <w:pPr>
              <w:rPr>
                <w:rFonts w:ascii="Arial" w:hAnsi="Arial" w:cs="Arial"/>
              </w:rPr>
            </w:pPr>
          </w:p>
        </w:tc>
      </w:tr>
      <w:tr w:rsidR="006F4B07" w:rsidRPr="00EA73EA" w:rsidTr="006F4B07">
        <w:tc>
          <w:tcPr>
            <w:tcW w:w="4644" w:type="dxa"/>
            <w:shd w:val="clear" w:color="auto" w:fill="auto"/>
          </w:tcPr>
          <w:p w:rsidR="006F4B07" w:rsidRPr="00EA73EA" w:rsidRDefault="006F4B07" w:rsidP="00890207">
            <w:pPr>
              <w:rPr>
                <w:rFonts w:ascii="Arial" w:hAnsi="Arial" w:cs="Arial"/>
              </w:rPr>
            </w:pPr>
          </w:p>
        </w:tc>
        <w:tc>
          <w:tcPr>
            <w:tcW w:w="1560" w:type="dxa"/>
            <w:shd w:val="clear" w:color="auto" w:fill="auto"/>
          </w:tcPr>
          <w:p w:rsidR="006F4B07" w:rsidRPr="00EA73EA" w:rsidRDefault="006F4B07" w:rsidP="00890207">
            <w:pPr>
              <w:rPr>
                <w:rFonts w:ascii="Arial" w:hAnsi="Arial" w:cs="Arial"/>
              </w:rPr>
            </w:pPr>
          </w:p>
        </w:tc>
        <w:tc>
          <w:tcPr>
            <w:tcW w:w="4139" w:type="dxa"/>
            <w:shd w:val="clear" w:color="auto" w:fill="auto"/>
          </w:tcPr>
          <w:p w:rsidR="006F4B07" w:rsidRPr="00EA73EA" w:rsidRDefault="006F4B07" w:rsidP="00890207">
            <w:pPr>
              <w:rPr>
                <w:rFonts w:ascii="Arial" w:hAnsi="Arial" w:cs="Arial"/>
              </w:rPr>
            </w:pPr>
          </w:p>
        </w:tc>
      </w:tr>
      <w:tr w:rsidR="006F4B07" w:rsidRPr="00EA73EA" w:rsidTr="006F4B07">
        <w:tc>
          <w:tcPr>
            <w:tcW w:w="10343" w:type="dxa"/>
            <w:gridSpan w:val="3"/>
            <w:shd w:val="clear" w:color="auto" w:fill="C6D9F1"/>
          </w:tcPr>
          <w:p w:rsidR="006F4B07" w:rsidRPr="00EA73EA" w:rsidRDefault="006F4B07" w:rsidP="00890207">
            <w:pPr>
              <w:rPr>
                <w:rFonts w:ascii="Arial" w:hAnsi="Arial" w:cs="Arial"/>
                <w:b/>
              </w:rPr>
            </w:pPr>
            <w:r w:rsidRPr="00EA73EA">
              <w:rPr>
                <w:rFonts w:ascii="Arial" w:hAnsi="Arial" w:cs="Arial"/>
                <w:b/>
              </w:rPr>
              <w:lastRenderedPageBreak/>
              <w:t xml:space="preserve">Removal/Resignation from foundation training </w:t>
            </w:r>
            <w:r>
              <w:rPr>
                <w:rFonts w:ascii="Arial" w:hAnsi="Arial" w:cs="Arial"/>
                <w:b/>
              </w:rPr>
              <w:t>– trainer to complete</w:t>
            </w:r>
          </w:p>
          <w:p w:rsidR="006F4B07" w:rsidRPr="00EA73EA" w:rsidRDefault="006F4B07" w:rsidP="00890207">
            <w:pPr>
              <w:rPr>
                <w:rFonts w:ascii="Arial" w:hAnsi="Arial" w:cs="Arial"/>
              </w:rPr>
            </w:pPr>
            <w:r w:rsidRPr="00EA73EA">
              <w:rPr>
                <w:rFonts w:ascii="Arial" w:hAnsi="Arial" w:cs="Arial"/>
              </w:rPr>
              <w:t xml:space="preserve">Please detail the reasons for the trainee’s removal or resignation from the training programme.  </w:t>
            </w:r>
          </w:p>
        </w:tc>
      </w:tr>
      <w:tr w:rsidR="006F4B07" w:rsidRPr="00EA73EA" w:rsidTr="006F4B07">
        <w:tc>
          <w:tcPr>
            <w:tcW w:w="10343" w:type="dxa"/>
            <w:gridSpan w:val="3"/>
            <w:shd w:val="clear" w:color="auto" w:fill="auto"/>
          </w:tcPr>
          <w:p w:rsidR="006F4B07" w:rsidRPr="00EA73EA" w:rsidRDefault="006F4B07" w:rsidP="00890207">
            <w:pPr>
              <w:rPr>
                <w:rFonts w:ascii="Arial" w:hAnsi="Arial" w:cs="Arial"/>
              </w:rPr>
            </w:pPr>
          </w:p>
          <w:p w:rsidR="006F4B07" w:rsidRPr="00EA73EA" w:rsidRDefault="006F4B07" w:rsidP="00890207">
            <w:pPr>
              <w:rPr>
                <w:rFonts w:ascii="Arial" w:hAnsi="Arial" w:cs="Arial"/>
              </w:rPr>
            </w:pPr>
          </w:p>
          <w:p w:rsidR="006F4B07" w:rsidRPr="00EA73EA" w:rsidRDefault="006F4B07" w:rsidP="00890207">
            <w:pPr>
              <w:rPr>
                <w:rFonts w:ascii="Arial" w:hAnsi="Arial" w:cs="Arial"/>
              </w:rPr>
            </w:pPr>
          </w:p>
          <w:p w:rsidR="006F4B07" w:rsidRPr="00EA73EA" w:rsidRDefault="006F4B07" w:rsidP="00890207">
            <w:pPr>
              <w:rPr>
                <w:rFonts w:ascii="Arial" w:hAnsi="Arial" w:cs="Arial"/>
              </w:rPr>
            </w:pPr>
          </w:p>
          <w:p w:rsidR="006F4B07" w:rsidRPr="00EA73EA" w:rsidRDefault="006F4B07" w:rsidP="00890207">
            <w:pPr>
              <w:rPr>
                <w:rFonts w:ascii="Arial" w:hAnsi="Arial" w:cs="Arial"/>
              </w:rPr>
            </w:pPr>
          </w:p>
          <w:p w:rsidR="006F4B07" w:rsidRPr="00EA73EA" w:rsidRDefault="006F4B07" w:rsidP="00890207">
            <w:pPr>
              <w:rPr>
                <w:rFonts w:ascii="Arial" w:hAnsi="Arial" w:cs="Arial"/>
              </w:rPr>
            </w:pPr>
          </w:p>
          <w:p w:rsidR="006F4B07" w:rsidRPr="00EA73EA" w:rsidRDefault="006F4B07" w:rsidP="00890207">
            <w:pPr>
              <w:rPr>
                <w:rFonts w:ascii="Arial" w:hAnsi="Arial" w:cs="Arial"/>
              </w:rPr>
            </w:pPr>
          </w:p>
        </w:tc>
      </w:tr>
    </w:tbl>
    <w:p w:rsidR="006F4B07" w:rsidRPr="00BB414D" w:rsidRDefault="006F4B07" w:rsidP="006F4B0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722"/>
      </w:tblGrid>
      <w:tr w:rsidR="006F4B07" w:rsidRPr="00EA73EA" w:rsidTr="006F4B07">
        <w:tc>
          <w:tcPr>
            <w:tcW w:w="10343" w:type="dxa"/>
            <w:gridSpan w:val="2"/>
            <w:shd w:val="clear" w:color="auto" w:fill="C6D9F1"/>
          </w:tcPr>
          <w:p w:rsidR="006F4B07" w:rsidRPr="00EF428C" w:rsidRDefault="006F4B07" w:rsidP="00890207">
            <w:pPr>
              <w:rPr>
                <w:rFonts w:ascii="Arial" w:hAnsi="Arial" w:cs="Arial"/>
                <w:b/>
              </w:rPr>
            </w:pPr>
            <w:r>
              <w:rPr>
                <w:rFonts w:ascii="Arial" w:hAnsi="Arial" w:cs="Arial"/>
                <w:b/>
              </w:rPr>
              <w:t>Declaration by trainer:</w:t>
            </w:r>
          </w:p>
          <w:p w:rsidR="006F4B07" w:rsidRPr="00EA73EA" w:rsidRDefault="006F4B07" w:rsidP="00890207">
            <w:pPr>
              <w:rPr>
                <w:rFonts w:ascii="Arial" w:hAnsi="Arial" w:cs="Arial"/>
              </w:rPr>
            </w:pPr>
            <w:r w:rsidRPr="00EA73EA">
              <w:rPr>
                <w:rFonts w:ascii="Arial" w:hAnsi="Arial" w:cs="Arial"/>
              </w:rPr>
              <w:t xml:space="preserve">I </w:t>
            </w:r>
            <w:r>
              <w:rPr>
                <w:rFonts w:ascii="Arial" w:hAnsi="Arial" w:cs="Arial"/>
              </w:rPr>
              <w:t xml:space="preserve">confirm I </w:t>
            </w:r>
            <w:r w:rsidRPr="00EA73EA">
              <w:rPr>
                <w:rFonts w:ascii="Arial" w:hAnsi="Arial" w:cs="Arial"/>
              </w:rPr>
              <w:t xml:space="preserve">was previously involved with this applicant’s foundation training and </w:t>
            </w:r>
            <w:r>
              <w:rPr>
                <w:rFonts w:ascii="Arial" w:hAnsi="Arial" w:cs="Arial"/>
              </w:rPr>
              <w:t xml:space="preserve">I am </w:t>
            </w:r>
            <w:r w:rsidRPr="00EA73EA">
              <w:rPr>
                <w:rFonts w:ascii="Arial" w:hAnsi="Arial" w:cs="Arial"/>
              </w:rPr>
              <w:t xml:space="preserve">aware of the issues that resulted in them leaving, </w:t>
            </w:r>
          </w:p>
          <w:p w:rsidR="006F4B07" w:rsidRPr="00EA73EA" w:rsidDel="00666CC2" w:rsidRDefault="006F4B07" w:rsidP="00890207">
            <w:pPr>
              <w:rPr>
                <w:rFonts w:ascii="Arial" w:hAnsi="Arial" w:cs="Arial"/>
                <w:b/>
              </w:rPr>
            </w:pPr>
          </w:p>
          <w:p w:rsidR="006F4B07" w:rsidRPr="00EA73EA" w:rsidRDefault="006F4B07" w:rsidP="00890207">
            <w:pPr>
              <w:rPr>
                <w:rFonts w:ascii="Arial" w:hAnsi="Arial" w:cs="Arial"/>
              </w:rPr>
            </w:pPr>
            <w:r w:rsidRPr="00EA73EA">
              <w:rPr>
                <w:rFonts w:ascii="Arial" w:hAnsi="Arial" w:cs="Arial"/>
              </w:rPr>
              <w:t xml:space="preserve">I am supportive of them reapplying for training        </w:t>
            </w:r>
            <w:r w:rsidRPr="00EA73EA">
              <w:rPr>
                <w:rFonts w:ascii="MS Gothic" w:eastAsia="MS Gothic" w:hAnsi="MS Gothic" w:cs="Arial" w:hint="eastAsia"/>
              </w:rPr>
              <w:t>☐</w:t>
            </w:r>
            <w:r w:rsidRPr="00EA73EA">
              <w:rPr>
                <w:rFonts w:ascii="Arial" w:hAnsi="Arial" w:cs="Arial"/>
              </w:rPr>
              <w:t xml:space="preserve">   </w:t>
            </w:r>
          </w:p>
          <w:p w:rsidR="006F4B07" w:rsidRPr="00EA73EA" w:rsidDel="00666CC2" w:rsidRDefault="006F4B07" w:rsidP="00890207">
            <w:pPr>
              <w:rPr>
                <w:rFonts w:ascii="Arial" w:hAnsi="Arial" w:cs="Arial"/>
                <w:b/>
              </w:rPr>
            </w:pPr>
            <w:r w:rsidRPr="00EA73EA">
              <w:rPr>
                <w:rFonts w:ascii="Arial" w:hAnsi="Arial" w:cs="Arial"/>
              </w:rPr>
              <w:t xml:space="preserve">I am not supportive of them reapplying for training  </w:t>
            </w:r>
            <w:r w:rsidRPr="00EA73EA">
              <w:rPr>
                <w:rFonts w:ascii="MS Gothic" w:eastAsia="MS Gothic" w:hAnsi="MS Gothic" w:cs="Arial" w:hint="eastAsia"/>
              </w:rPr>
              <w:t>☐</w:t>
            </w:r>
            <w:r w:rsidRPr="00EA73EA">
              <w:rPr>
                <w:rFonts w:ascii="Arial" w:hAnsi="Arial" w:cs="Arial"/>
              </w:rPr>
              <w:t xml:space="preserve"> </w:t>
            </w:r>
          </w:p>
        </w:tc>
      </w:tr>
      <w:tr w:rsidR="006F4B07" w:rsidRPr="00EA73EA" w:rsidTr="006F4B07">
        <w:trPr>
          <w:trHeight w:val="1740"/>
        </w:trPr>
        <w:tc>
          <w:tcPr>
            <w:tcW w:w="10343" w:type="dxa"/>
            <w:gridSpan w:val="2"/>
            <w:shd w:val="clear" w:color="auto" w:fill="auto"/>
          </w:tcPr>
          <w:p w:rsidR="006F4B07" w:rsidRPr="00EA73EA" w:rsidRDefault="006F4B07" w:rsidP="00890207">
            <w:pPr>
              <w:rPr>
                <w:rFonts w:ascii="Arial" w:hAnsi="Arial" w:cs="Arial"/>
                <w:b/>
              </w:rPr>
            </w:pPr>
            <w:r w:rsidRPr="00EA73EA">
              <w:rPr>
                <w:rFonts w:ascii="Arial" w:hAnsi="Arial" w:cs="Arial"/>
                <w:b/>
              </w:rPr>
              <w:t>Please state reasons for support/ non-support of reapplication:</w:t>
            </w:r>
          </w:p>
          <w:p w:rsidR="006F4B07" w:rsidRPr="00EA73EA" w:rsidRDefault="006F4B07" w:rsidP="00890207">
            <w:pPr>
              <w:rPr>
                <w:rFonts w:ascii="Arial" w:hAnsi="Arial" w:cs="Arial"/>
              </w:rPr>
            </w:pPr>
          </w:p>
        </w:tc>
      </w:tr>
      <w:tr w:rsidR="006F4B07" w:rsidRPr="00EA73EA" w:rsidTr="006F4B07">
        <w:tc>
          <w:tcPr>
            <w:tcW w:w="4621" w:type="dxa"/>
            <w:shd w:val="clear" w:color="auto" w:fill="C6D9F1"/>
          </w:tcPr>
          <w:p w:rsidR="006F4B07" w:rsidRPr="00EA73EA" w:rsidRDefault="006F4B07" w:rsidP="00890207">
            <w:pPr>
              <w:spacing w:before="120" w:after="120"/>
              <w:rPr>
                <w:rFonts w:ascii="Arial" w:hAnsi="Arial" w:cs="Arial"/>
                <w:b/>
              </w:rPr>
            </w:pPr>
            <w:r w:rsidRPr="00EA73EA">
              <w:rPr>
                <w:rFonts w:ascii="Arial" w:hAnsi="Arial" w:cs="Arial"/>
                <w:b/>
              </w:rPr>
              <w:t>Signed:</w:t>
            </w:r>
          </w:p>
        </w:tc>
        <w:tc>
          <w:tcPr>
            <w:tcW w:w="5722" w:type="dxa"/>
            <w:shd w:val="clear" w:color="auto" w:fill="auto"/>
          </w:tcPr>
          <w:p w:rsidR="006F4B07" w:rsidRPr="00EA73EA" w:rsidRDefault="006F4B07" w:rsidP="00890207">
            <w:pPr>
              <w:spacing w:before="120" w:after="120"/>
              <w:rPr>
                <w:rFonts w:ascii="Arial" w:hAnsi="Arial" w:cs="Arial"/>
              </w:rPr>
            </w:pPr>
          </w:p>
        </w:tc>
      </w:tr>
      <w:tr w:rsidR="006F4B07" w:rsidRPr="00EA73EA" w:rsidTr="006F4B07">
        <w:tc>
          <w:tcPr>
            <w:tcW w:w="4621" w:type="dxa"/>
            <w:shd w:val="clear" w:color="auto" w:fill="C6D9F1"/>
          </w:tcPr>
          <w:p w:rsidR="006F4B07" w:rsidRPr="00EA73EA" w:rsidRDefault="006F4B07" w:rsidP="00890207">
            <w:pPr>
              <w:spacing w:before="120" w:after="120"/>
              <w:rPr>
                <w:rFonts w:ascii="Arial" w:hAnsi="Arial" w:cs="Arial"/>
                <w:b/>
              </w:rPr>
            </w:pPr>
            <w:r w:rsidRPr="00EA73EA">
              <w:rPr>
                <w:rFonts w:ascii="Arial" w:hAnsi="Arial" w:cs="Arial"/>
                <w:b/>
              </w:rPr>
              <w:t>Name:</w:t>
            </w:r>
          </w:p>
        </w:tc>
        <w:tc>
          <w:tcPr>
            <w:tcW w:w="5722" w:type="dxa"/>
            <w:shd w:val="clear" w:color="auto" w:fill="auto"/>
          </w:tcPr>
          <w:p w:rsidR="006F4B07" w:rsidRPr="00EA73EA" w:rsidRDefault="006F4B07" w:rsidP="00890207">
            <w:pPr>
              <w:spacing w:before="120" w:after="120"/>
              <w:rPr>
                <w:rFonts w:ascii="Arial" w:hAnsi="Arial" w:cs="Arial"/>
              </w:rPr>
            </w:pPr>
          </w:p>
        </w:tc>
      </w:tr>
      <w:tr w:rsidR="006F4B07" w:rsidRPr="00EA73EA" w:rsidTr="006F4B07">
        <w:tc>
          <w:tcPr>
            <w:tcW w:w="4621" w:type="dxa"/>
            <w:shd w:val="clear" w:color="auto" w:fill="C6D9F1"/>
          </w:tcPr>
          <w:p w:rsidR="006F4B07" w:rsidRPr="00EA73EA" w:rsidRDefault="006F4B07" w:rsidP="00890207">
            <w:pPr>
              <w:spacing w:before="120" w:after="120"/>
              <w:rPr>
                <w:rFonts w:ascii="Arial" w:hAnsi="Arial" w:cs="Arial"/>
                <w:b/>
              </w:rPr>
            </w:pPr>
            <w:r w:rsidRPr="00EA73EA">
              <w:rPr>
                <w:rFonts w:ascii="Arial" w:hAnsi="Arial" w:cs="Arial"/>
                <w:b/>
              </w:rPr>
              <w:t>Date:</w:t>
            </w:r>
          </w:p>
        </w:tc>
        <w:tc>
          <w:tcPr>
            <w:tcW w:w="5722" w:type="dxa"/>
            <w:shd w:val="clear" w:color="auto" w:fill="auto"/>
          </w:tcPr>
          <w:p w:rsidR="006F4B07" w:rsidRPr="00EA73EA" w:rsidRDefault="006F4B07" w:rsidP="00890207">
            <w:pPr>
              <w:spacing w:before="120" w:after="120"/>
              <w:rPr>
                <w:rFonts w:ascii="Arial" w:hAnsi="Arial" w:cs="Arial"/>
              </w:rPr>
            </w:pPr>
          </w:p>
        </w:tc>
      </w:tr>
      <w:tr w:rsidR="006F4B07" w:rsidRPr="00EA73EA" w:rsidTr="006F4B07">
        <w:tc>
          <w:tcPr>
            <w:tcW w:w="4621" w:type="dxa"/>
            <w:shd w:val="clear" w:color="auto" w:fill="C6D9F1"/>
          </w:tcPr>
          <w:p w:rsidR="006F4B07" w:rsidRPr="00EA73EA" w:rsidRDefault="006F4B07" w:rsidP="00890207">
            <w:pPr>
              <w:rPr>
                <w:rFonts w:ascii="Arial" w:hAnsi="Arial" w:cs="Arial"/>
                <w:b/>
              </w:rPr>
            </w:pPr>
            <w:r w:rsidRPr="00EA73EA">
              <w:rPr>
                <w:rFonts w:ascii="Arial" w:hAnsi="Arial" w:cs="Arial"/>
                <w:b/>
              </w:rPr>
              <w:t>Role in trainee’s previous training:</w:t>
            </w:r>
          </w:p>
          <w:p w:rsidR="006F4B07" w:rsidRPr="00EA73EA" w:rsidRDefault="006F4B07" w:rsidP="00890207">
            <w:pPr>
              <w:rPr>
                <w:rFonts w:ascii="Arial" w:hAnsi="Arial" w:cs="Arial"/>
                <w:i/>
              </w:rPr>
            </w:pPr>
            <w:r w:rsidRPr="00EA73EA">
              <w:rPr>
                <w:rFonts w:ascii="Arial" w:hAnsi="Arial" w:cs="Arial"/>
                <w:i/>
              </w:rPr>
              <w:t xml:space="preserve">e.g. Educational Supervisor / Foundation Training Programme Director/Tutor </w:t>
            </w:r>
          </w:p>
        </w:tc>
        <w:tc>
          <w:tcPr>
            <w:tcW w:w="5722" w:type="dxa"/>
            <w:shd w:val="clear" w:color="auto" w:fill="auto"/>
          </w:tcPr>
          <w:p w:rsidR="006F4B07" w:rsidRPr="00EA73EA" w:rsidRDefault="006F4B07" w:rsidP="00890207">
            <w:pPr>
              <w:rPr>
                <w:rFonts w:ascii="Arial" w:hAnsi="Arial" w:cs="Arial"/>
              </w:rPr>
            </w:pPr>
          </w:p>
        </w:tc>
      </w:tr>
      <w:tr w:rsidR="006F4B07" w:rsidRPr="00EA73EA" w:rsidTr="006F4B07">
        <w:tc>
          <w:tcPr>
            <w:tcW w:w="4621" w:type="dxa"/>
            <w:shd w:val="clear" w:color="auto" w:fill="C6D9F1"/>
          </w:tcPr>
          <w:p w:rsidR="006F4B07" w:rsidRPr="00EA73EA" w:rsidRDefault="006F4B07" w:rsidP="00890207">
            <w:pPr>
              <w:spacing w:before="120" w:after="120"/>
              <w:rPr>
                <w:rFonts w:ascii="Arial" w:hAnsi="Arial" w:cs="Arial"/>
                <w:b/>
              </w:rPr>
            </w:pPr>
            <w:r>
              <w:rPr>
                <w:rFonts w:ascii="Arial" w:hAnsi="Arial" w:cs="Arial"/>
                <w:b/>
              </w:rPr>
              <w:t>Foundation School</w:t>
            </w:r>
            <w:r w:rsidRPr="00EA73EA">
              <w:rPr>
                <w:rFonts w:ascii="Arial" w:hAnsi="Arial" w:cs="Arial"/>
                <w:b/>
              </w:rPr>
              <w:t>:</w:t>
            </w:r>
          </w:p>
        </w:tc>
        <w:tc>
          <w:tcPr>
            <w:tcW w:w="5722" w:type="dxa"/>
            <w:shd w:val="clear" w:color="auto" w:fill="auto"/>
          </w:tcPr>
          <w:p w:rsidR="006F4B07" w:rsidRPr="00EA73EA" w:rsidRDefault="006F4B07" w:rsidP="00890207">
            <w:pPr>
              <w:spacing w:before="120" w:after="120"/>
              <w:rPr>
                <w:rFonts w:ascii="Arial" w:hAnsi="Arial" w:cs="Arial"/>
              </w:rPr>
            </w:pPr>
          </w:p>
        </w:tc>
      </w:tr>
    </w:tbl>
    <w:p w:rsidR="006F4B07" w:rsidRPr="00BB414D" w:rsidRDefault="006F4B07" w:rsidP="006F4B0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722"/>
      </w:tblGrid>
      <w:tr w:rsidR="006F4B07" w:rsidRPr="00EA73EA" w:rsidTr="006F4B07">
        <w:tc>
          <w:tcPr>
            <w:tcW w:w="10343" w:type="dxa"/>
            <w:gridSpan w:val="2"/>
            <w:shd w:val="clear" w:color="auto" w:fill="C6D9F1"/>
          </w:tcPr>
          <w:p w:rsidR="006F4B07" w:rsidRPr="00EF428C" w:rsidRDefault="006F4B07" w:rsidP="00890207">
            <w:pPr>
              <w:rPr>
                <w:rFonts w:ascii="Arial" w:hAnsi="Arial" w:cs="Arial"/>
                <w:b/>
              </w:rPr>
            </w:pPr>
            <w:r>
              <w:rPr>
                <w:rFonts w:ascii="Arial" w:hAnsi="Arial" w:cs="Arial"/>
                <w:b/>
              </w:rPr>
              <w:t>Foundation School Directors declaration:</w:t>
            </w:r>
          </w:p>
          <w:p w:rsidR="006F4B07" w:rsidRPr="00EA73EA" w:rsidRDefault="006F4B07" w:rsidP="00890207">
            <w:pPr>
              <w:rPr>
                <w:rFonts w:ascii="Arial" w:hAnsi="Arial" w:cs="Arial"/>
              </w:rPr>
            </w:pPr>
            <w:r w:rsidRPr="00EA73EA">
              <w:rPr>
                <w:rFonts w:ascii="Arial" w:hAnsi="Arial" w:cs="Arial"/>
              </w:rPr>
              <w:t>I confirm that I am the Foundation Scho</w:t>
            </w:r>
            <w:r>
              <w:rPr>
                <w:rFonts w:ascii="Arial" w:hAnsi="Arial" w:cs="Arial"/>
              </w:rPr>
              <w:t xml:space="preserve">ol Director in the Foundation School </w:t>
            </w:r>
            <w:r w:rsidRPr="00EA73EA">
              <w:rPr>
                <w:rFonts w:ascii="Arial" w:hAnsi="Arial" w:cs="Arial"/>
              </w:rPr>
              <w:t>where the applicant previously undertook training. I have read the reasons why the trainee left the programme and the reasons why the named signatory is/is not supportive of  their reapplication to the Foundation Programme and:</w:t>
            </w:r>
          </w:p>
          <w:p w:rsidR="006F4B07" w:rsidRPr="00EA73EA" w:rsidRDefault="006F4B07" w:rsidP="00890207">
            <w:pPr>
              <w:rPr>
                <w:rFonts w:ascii="Arial" w:hAnsi="Arial" w:cs="Arial"/>
              </w:rPr>
            </w:pPr>
          </w:p>
          <w:p w:rsidR="006F4B07" w:rsidRPr="00EA73EA" w:rsidRDefault="006F4B07" w:rsidP="00890207">
            <w:pPr>
              <w:rPr>
                <w:rFonts w:ascii="Arial" w:hAnsi="Arial" w:cs="Arial"/>
              </w:rPr>
            </w:pPr>
            <w:r w:rsidRPr="00EA73EA">
              <w:rPr>
                <w:rFonts w:ascii="Arial" w:hAnsi="Arial" w:cs="Arial"/>
              </w:rPr>
              <w:t xml:space="preserve">I am supportive of them reapplying for training        </w:t>
            </w:r>
            <w:r w:rsidRPr="00EA73EA">
              <w:rPr>
                <w:rFonts w:ascii="MS Gothic" w:eastAsia="MS Gothic" w:hAnsi="MS Gothic" w:cs="Arial" w:hint="eastAsia"/>
              </w:rPr>
              <w:t>☐</w:t>
            </w:r>
            <w:r w:rsidRPr="00EA73EA">
              <w:rPr>
                <w:rFonts w:ascii="Arial" w:hAnsi="Arial" w:cs="Arial"/>
              </w:rPr>
              <w:t xml:space="preserve"> </w:t>
            </w:r>
          </w:p>
          <w:p w:rsidR="006F4B07" w:rsidRPr="00EA73EA" w:rsidRDefault="006F4B07" w:rsidP="00890207">
            <w:pPr>
              <w:rPr>
                <w:rFonts w:ascii="Arial" w:hAnsi="Arial" w:cs="Arial"/>
              </w:rPr>
            </w:pPr>
            <w:r w:rsidRPr="00EA73EA">
              <w:rPr>
                <w:rFonts w:ascii="Arial" w:hAnsi="Arial" w:cs="Arial"/>
              </w:rPr>
              <w:t xml:space="preserve">I am not supportive of them reapplying for training  </w:t>
            </w:r>
            <w:r w:rsidRPr="00EA73EA">
              <w:rPr>
                <w:rFonts w:ascii="MS Gothic" w:eastAsia="MS Gothic" w:hAnsi="MS Gothic" w:cs="Arial" w:hint="eastAsia"/>
              </w:rPr>
              <w:t>☐</w:t>
            </w:r>
            <w:r w:rsidRPr="00EA73EA">
              <w:rPr>
                <w:rFonts w:ascii="Arial" w:hAnsi="Arial" w:cs="Arial"/>
              </w:rPr>
              <w:t xml:space="preserve"> </w:t>
            </w:r>
          </w:p>
          <w:p w:rsidR="006F4B07" w:rsidRPr="00EA73EA" w:rsidRDefault="006F4B07" w:rsidP="00890207">
            <w:pPr>
              <w:rPr>
                <w:rFonts w:ascii="Arial" w:hAnsi="Arial" w:cs="Arial"/>
              </w:rPr>
            </w:pPr>
          </w:p>
          <w:p w:rsidR="006F4B07" w:rsidRPr="00EA73EA" w:rsidRDefault="006F4B07" w:rsidP="00890207">
            <w:pPr>
              <w:rPr>
                <w:rFonts w:ascii="Arial" w:hAnsi="Arial" w:cs="Arial"/>
              </w:rPr>
            </w:pPr>
          </w:p>
        </w:tc>
      </w:tr>
      <w:tr w:rsidR="006F4B07" w:rsidRPr="00EA73EA" w:rsidTr="006F4B07">
        <w:tc>
          <w:tcPr>
            <w:tcW w:w="4621" w:type="dxa"/>
            <w:shd w:val="clear" w:color="auto" w:fill="C6D9F1"/>
          </w:tcPr>
          <w:p w:rsidR="006F4B07" w:rsidRPr="00EA73EA" w:rsidRDefault="006F4B07" w:rsidP="00890207">
            <w:pPr>
              <w:spacing w:before="120" w:after="120"/>
              <w:rPr>
                <w:rFonts w:ascii="Arial" w:hAnsi="Arial" w:cs="Arial"/>
                <w:b/>
              </w:rPr>
            </w:pPr>
            <w:r w:rsidRPr="00EA73EA">
              <w:rPr>
                <w:rFonts w:ascii="Arial" w:hAnsi="Arial" w:cs="Arial"/>
                <w:b/>
              </w:rPr>
              <w:t>Applicant’s Name:</w:t>
            </w:r>
          </w:p>
        </w:tc>
        <w:tc>
          <w:tcPr>
            <w:tcW w:w="5722" w:type="dxa"/>
            <w:shd w:val="clear" w:color="auto" w:fill="auto"/>
          </w:tcPr>
          <w:p w:rsidR="006F4B07" w:rsidRPr="00EA73EA" w:rsidRDefault="006F4B07" w:rsidP="00890207">
            <w:pPr>
              <w:spacing w:before="120" w:after="120"/>
              <w:rPr>
                <w:rFonts w:ascii="Arial" w:hAnsi="Arial" w:cs="Arial"/>
              </w:rPr>
            </w:pPr>
          </w:p>
        </w:tc>
      </w:tr>
      <w:tr w:rsidR="006F4B07" w:rsidRPr="00EA73EA" w:rsidTr="006F4B07">
        <w:tc>
          <w:tcPr>
            <w:tcW w:w="4621" w:type="dxa"/>
            <w:shd w:val="clear" w:color="auto" w:fill="C6D9F1"/>
          </w:tcPr>
          <w:p w:rsidR="006F4B07" w:rsidRPr="00EA73EA" w:rsidRDefault="006F4B07" w:rsidP="00890207">
            <w:pPr>
              <w:spacing w:before="120" w:after="120"/>
              <w:rPr>
                <w:rFonts w:ascii="Arial" w:hAnsi="Arial" w:cs="Arial"/>
                <w:b/>
              </w:rPr>
            </w:pPr>
            <w:r w:rsidRPr="00EA73EA">
              <w:rPr>
                <w:rFonts w:ascii="Arial" w:hAnsi="Arial" w:cs="Arial"/>
                <w:b/>
              </w:rPr>
              <w:t>Signed:</w:t>
            </w:r>
          </w:p>
        </w:tc>
        <w:tc>
          <w:tcPr>
            <w:tcW w:w="5722" w:type="dxa"/>
            <w:shd w:val="clear" w:color="auto" w:fill="auto"/>
          </w:tcPr>
          <w:p w:rsidR="006F4B07" w:rsidRPr="00EA73EA" w:rsidRDefault="006F4B07" w:rsidP="00890207">
            <w:pPr>
              <w:spacing w:before="120" w:after="120"/>
              <w:rPr>
                <w:rFonts w:ascii="Arial" w:hAnsi="Arial" w:cs="Arial"/>
              </w:rPr>
            </w:pPr>
          </w:p>
        </w:tc>
      </w:tr>
      <w:tr w:rsidR="006F4B07" w:rsidRPr="00EA73EA" w:rsidTr="006F4B07">
        <w:tc>
          <w:tcPr>
            <w:tcW w:w="4621" w:type="dxa"/>
            <w:shd w:val="clear" w:color="auto" w:fill="C6D9F1"/>
          </w:tcPr>
          <w:p w:rsidR="006F4B07" w:rsidRPr="00EA73EA" w:rsidRDefault="006F4B07" w:rsidP="00890207">
            <w:pPr>
              <w:spacing w:before="120" w:after="120"/>
              <w:rPr>
                <w:rFonts w:ascii="Arial" w:hAnsi="Arial" w:cs="Arial"/>
                <w:b/>
              </w:rPr>
            </w:pPr>
            <w:r w:rsidRPr="00EA73EA">
              <w:rPr>
                <w:rFonts w:ascii="Arial" w:hAnsi="Arial" w:cs="Arial"/>
                <w:b/>
              </w:rPr>
              <w:lastRenderedPageBreak/>
              <w:t>Name:</w:t>
            </w:r>
          </w:p>
        </w:tc>
        <w:tc>
          <w:tcPr>
            <w:tcW w:w="5722" w:type="dxa"/>
            <w:shd w:val="clear" w:color="auto" w:fill="auto"/>
          </w:tcPr>
          <w:p w:rsidR="006F4B07" w:rsidRPr="00EA73EA" w:rsidRDefault="006F4B07" w:rsidP="00890207">
            <w:pPr>
              <w:spacing w:before="120" w:after="120"/>
              <w:rPr>
                <w:rFonts w:ascii="Arial" w:hAnsi="Arial" w:cs="Arial"/>
              </w:rPr>
            </w:pPr>
          </w:p>
        </w:tc>
      </w:tr>
      <w:tr w:rsidR="006F4B07" w:rsidRPr="00EA73EA" w:rsidTr="006F4B07">
        <w:tc>
          <w:tcPr>
            <w:tcW w:w="4621" w:type="dxa"/>
            <w:shd w:val="clear" w:color="auto" w:fill="C6D9F1"/>
          </w:tcPr>
          <w:p w:rsidR="006F4B07" w:rsidRPr="00EA73EA" w:rsidRDefault="006F4B07" w:rsidP="00890207">
            <w:pPr>
              <w:spacing w:before="120" w:after="120"/>
              <w:rPr>
                <w:rFonts w:ascii="Arial" w:hAnsi="Arial" w:cs="Arial"/>
                <w:b/>
              </w:rPr>
            </w:pPr>
            <w:r w:rsidRPr="00EA73EA">
              <w:rPr>
                <w:rFonts w:ascii="Arial" w:hAnsi="Arial" w:cs="Arial"/>
                <w:b/>
              </w:rPr>
              <w:t>Date:</w:t>
            </w:r>
          </w:p>
        </w:tc>
        <w:tc>
          <w:tcPr>
            <w:tcW w:w="5722" w:type="dxa"/>
            <w:shd w:val="clear" w:color="auto" w:fill="auto"/>
          </w:tcPr>
          <w:p w:rsidR="006F4B07" w:rsidRPr="00EA73EA" w:rsidRDefault="006F4B07" w:rsidP="00890207">
            <w:pPr>
              <w:spacing w:before="120" w:after="120"/>
              <w:rPr>
                <w:rFonts w:ascii="Arial" w:hAnsi="Arial" w:cs="Arial"/>
              </w:rPr>
            </w:pPr>
          </w:p>
        </w:tc>
      </w:tr>
      <w:tr w:rsidR="006F4B07" w:rsidRPr="00EA73EA" w:rsidTr="006F4B07">
        <w:tc>
          <w:tcPr>
            <w:tcW w:w="4621" w:type="dxa"/>
            <w:shd w:val="clear" w:color="auto" w:fill="C6D9F1"/>
          </w:tcPr>
          <w:p w:rsidR="006F4B07" w:rsidRPr="00EA73EA" w:rsidRDefault="006F4B07" w:rsidP="00890207">
            <w:pPr>
              <w:spacing w:before="120" w:after="120"/>
              <w:rPr>
                <w:rFonts w:ascii="Arial" w:hAnsi="Arial" w:cs="Arial"/>
                <w:b/>
              </w:rPr>
            </w:pPr>
            <w:r w:rsidRPr="00EA73EA">
              <w:rPr>
                <w:rFonts w:ascii="Arial" w:hAnsi="Arial" w:cs="Arial"/>
                <w:b/>
              </w:rPr>
              <w:t>Role:</w:t>
            </w:r>
          </w:p>
        </w:tc>
        <w:tc>
          <w:tcPr>
            <w:tcW w:w="5722" w:type="dxa"/>
            <w:shd w:val="clear" w:color="auto" w:fill="auto"/>
          </w:tcPr>
          <w:p w:rsidR="006F4B07" w:rsidRPr="00EA73EA" w:rsidRDefault="006F4B07" w:rsidP="00890207">
            <w:pPr>
              <w:spacing w:before="120" w:after="120"/>
              <w:rPr>
                <w:rFonts w:ascii="Arial" w:hAnsi="Arial" w:cs="Arial"/>
              </w:rPr>
            </w:pPr>
          </w:p>
        </w:tc>
      </w:tr>
      <w:tr w:rsidR="006F4B07" w:rsidRPr="00EA73EA" w:rsidTr="006F4B07">
        <w:tc>
          <w:tcPr>
            <w:tcW w:w="4621" w:type="dxa"/>
            <w:shd w:val="clear" w:color="auto" w:fill="C6D9F1"/>
          </w:tcPr>
          <w:p w:rsidR="006F4B07" w:rsidRPr="00EA73EA" w:rsidRDefault="006F4B07" w:rsidP="00890207">
            <w:pPr>
              <w:spacing w:before="120" w:after="120"/>
              <w:rPr>
                <w:rFonts w:ascii="Arial" w:hAnsi="Arial" w:cs="Arial"/>
                <w:b/>
              </w:rPr>
            </w:pPr>
            <w:r>
              <w:rPr>
                <w:rFonts w:ascii="Arial" w:hAnsi="Arial" w:cs="Arial"/>
                <w:b/>
              </w:rPr>
              <w:t>Foundation School</w:t>
            </w:r>
            <w:r w:rsidRPr="00EA73EA">
              <w:rPr>
                <w:rFonts w:ascii="Arial" w:hAnsi="Arial" w:cs="Arial"/>
                <w:b/>
              </w:rPr>
              <w:t>:</w:t>
            </w:r>
          </w:p>
        </w:tc>
        <w:tc>
          <w:tcPr>
            <w:tcW w:w="5722" w:type="dxa"/>
            <w:shd w:val="clear" w:color="auto" w:fill="auto"/>
          </w:tcPr>
          <w:p w:rsidR="006F4B07" w:rsidRPr="00EA73EA" w:rsidRDefault="006F4B07" w:rsidP="00890207">
            <w:pPr>
              <w:spacing w:before="120" w:after="120"/>
              <w:rPr>
                <w:rFonts w:ascii="Arial" w:hAnsi="Arial" w:cs="Arial"/>
              </w:rPr>
            </w:pPr>
          </w:p>
        </w:tc>
      </w:tr>
    </w:tbl>
    <w:p w:rsidR="006F4B07" w:rsidRDefault="006F4B07" w:rsidP="006F4B07">
      <w:pPr>
        <w:rPr>
          <w:rFonts w:ascii="Arial" w:hAnsi="Arial" w:cs="Arial"/>
        </w:rPr>
      </w:pPr>
    </w:p>
    <w:p w:rsidR="006F4B07" w:rsidRPr="00BB414D" w:rsidRDefault="006F4B07" w:rsidP="006F4B07">
      <w:pPr>
        <w:rPr>
          <w:rFonts w:ascii="Arial" w:hAnsi="Arial" w:cs="Arial"/>
        </w:rPr>
      </w:pPr>
      <w:r w:rsidRPr="00BB414D">
        <w:rPr>
          <w:rFonts w:ascii="Arial" w:hAnsi="Arial" w:cs="Arial"/>
        </w:rPr>
        <w:t xml:space="preserve">Once fully signed, this form should be returned to the applicant who </w:t>
      </w:r>
      <w:r w:rsidRPr="00BB414D">
        <w:rPr>
          <w:rFonts w:ascii="Arial" w:hAnsi="Arial" w:cs="Arial"/>
          <w:b/>
        </w:rPr>
        <w:t>must</w:t>
      </w:r>
      <w:r w:rsidRPr="00BB414D">
        <w:rPr>
          <w:rFonts w:ascii="Arial" w:hAnsi="Arial" w:cs="Arial"/>
        </w:rPr>
        <w:t xml:space="preserve"> submit </w:t>
      </w:r>
      <w:r>
        <w:rPr>
          <w:rFonts w:ascii="Arial" w:hAnsi="Arial" w:cs="Arial"/>
        </w:rPr>
        <w:t>it</w:t>
      </w:r>
      <w:r w:rsidRPr="00BB414D">
        <w:rPr>
          <w:rFonts w:ascii="Arial" w:hAnsi="Arial" w:cs="Arial"/>
        </w:rPr>
        <w:t xml:space="preserve"> to the appropriate </w:t>
      </w:r>
      <w:r>
        <w:rPr>
          <w:rFonts w:ascii="Arial" w:hAnsi="Arial" w:cs="Arial"/>
        </w:rPr>
        <w:t>recruiting organisation</w:t>
      </w:r>
      <w:r w:rsidRPr="00BB414D">
        <w:rPr>
          <w:rFonts w:ascii="Arial" w:hAnsi="Arial" w:cs="Arial"/>
        </w:rPr>
        <w:t xml:space="preserve"> by no later than the closing date for applications. Failure to provide this by the deadline may result in an application being withdrawn.</w:t>
      </w:r>
    </w:p>
    <w:p w:rsidR="006F4B07" w:rsidRPr="00BB414D" w:rsidRDefault="006F4B07" w:rsidP="006F4B07">
      <w:pPr>
        <w:rPr>
          <w:rFonts w:ascii="Arial" w:hAnsi="Arial" w:cs="Arial"/>
        </w:rPr>
      </w:pPr>
      <w:r w:rsidRPr="00BB414D">
        <w:rPr>
          <w:rFonts w:ascii="Arial" w:hAnsi="Arial" w:cs="Arial"/>
        </w:rPr>
        <w:t xml:space="preserve">Please note, no other evidence will be accepted as evidence of </w:t>
      </w:r>
      <w:r>
        <w:rPr>
          <w:rFonts w:ascii="Arial" w:hAnsi="Arial" w:cs="Arial"/>
        </w:rPr>
        <w:t xml:space="preserve">support/non-support </w:t>
      </w:r>
      <w:r w:rsidRPr="00BB414D">
        <w:rPr>
          <w:rFonts w:ascii="Arial" w:hAnsi="Arial" w:cs="Arial"/>
        </w:rPr>
        <w:t xml:space="preserve">for reapplication to </w:t>
      </w:r>
      <w:r>
        <w:rPr>
          <w:rFonts w:ascii="Arial" w:hAnsi="Arial" w:cs="Arial"/>
        </w:rPr>
        <w:t>foundation training</w:t>
      </w:r>
      <w:r w:rsidRPr="00BB414D">
        <w:rPr>
          <w:rFonts w:ascii="Arial" w:hAnsi="Arial" w:cs="Arial"/>
        </w:rPr>
        <w:t>.</w:t>
      </w:r>
    </w:p>
    <w:p w:rsidR="006F4B07" w:rsidRDefault="006F4B07" w:rsidP="006F4B07"/>
    <w:p w:rsidR="006F4B07" w:rsidRDefault="006F4B07" w:rsidP="006F4B07"/>
    <w:p w:rsidR="006F4B07" w:rsidRPr="0046292B" w:rsidRDefault="006F4B07" w:rsidP="0046292B">
      <w:pPr>
        <w:jc w:val="center"/>
        <w:rPr>
          <w:rFonts w:ascii="Arial" w:hAnsi="Arial" w:cs="Arial"/>
          <w:szCs w:val="24"/>
        </w:rPr>
      </w:pPr>
    </w:p>
    <w:sectPr w:rsidR="006F4B07" w:rsidRPr="0046292B" w:rsidSect="00701B10">
      <w:headerReference w:type="default" r:id="rId20"/>
      <w:footerReference w:type="default" r:id="rId21"/>
      <w:pgSz w:w="12240" w:h="15840"/>
      <w:pgMar w:top="567" w:right="907" w:bottom="284" w:left="907"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2C0" w:rsidRDefault="005532C0">
      <w:r>
        <w:separator/>
      </w:r>
    </w:p>
  </w:endnote>
  <w:endnote w:type="continuationSeparator" w:id="0">
    <w:p w:rsidR="005532C0" w:rsidRDefault="00553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9CE" w:rsidRPr="00B529CE" w:rsidRDefault="00B529CE">
    <w:pPr>
      <w:pStyle w:val="Footer"/>
      <w:rPr>
        <w:rFonts w:asciiTheme="minorHAnsi" w:hAnsiTheme="minorHAnsi"/>
        <w:sz w:val="22"/>
        <w:szCs w:val="22"/>
      </w:rPr>
    </w:pPr>
    <w:r w:rsidRPr="00B529CE">
      <w:rPr>
        <w:rFonts w:asciiTheme="minorHAnsi" w:hAnsiTheme="minorHAnsi"/>
        <w:sz w:val="22"/>
        <w:szCs w:val="22"/>
      </w:rPr>
      <w:ptab w:relativeTo="margin" w:alignment="center" w:leader="none"/>
    </w:r>
    <w:r w:rsidR="0046292B">
      <w:rPr>
        <w:rFonts w:asciiTheme="minorHAnsi" w:hAnsiTheme="minorHAnsi"/>
        <w:sz w:val="22"/>
        <w:szCs w:val="22"/>
      </w:rPr>
      <w:t>Standalone FY2 Framework</w:t>
    </w:r>
    <w:r w:rsidRPr="00B529CE">
      <w:rPr>
        <w:rFonts w:asciiTheme="minorHAnsi" w:hAnsiTheme="minorHAnsi"/>
        <w:sz w:val="22"/>
        <w:szCs w:val="22"/>
      </w:rPr>
      <w:t xml:space="preserve"> – </w:t>
    </w:r>
    <w:r w:rsidR="0046292B">
      <w:rPr>
        <w:rFonts w:asciiTheme="minorHAnsi" w:hAnsiTheme="minorHAnsi"/>
        <w:sz w:val="22"/>
        <w:szCs w:val="22"/>
      </w:rPr>
      <w:t>v. January 2016</w:t>
    </w:r>
    <w:r w:rsidRPr="00B529CE">
      <w:rPr>
        <w:rFonts w:asciiTheme="minorHAnsi" w:hAnsiTheme="minorHAnsi"/>
        <w:sz w:val="22"/>
        <w:szCs w:val="22"/>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2C0" w:rsidRDefault="005532C0">
      <w:r>
        <w:separator/>
      </w:r>
    </w:p>
  </w:footnote>
  <w:footnote w:type="continuationSeparator" w:id="0">
    <w:p w:rsidR="005532C0" w:rsidRDefault="005532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E17" w:rsidRDefault="008C1E17" w:rsidP="00F5067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5pt;height:14.5pt" o:bullet="t">
        <v:imagedata r:id="rId1" o:title="mso14"/>
      </v:shape>
    </w:pict>
  </w:numPicBullet>
  <w:abstractNum w:abstractNumId="0">
    <w:nsid w:val="00A9066C"/>
    <w:multiLevelType w:val="hybridMultilevel"/>
    <w:tmpl w:val="FE7452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nsid w:val="018F05F1"/>
    <w:multiLevelType w:val="hybridMultilevel"/>
    <w:tmpl w:val="473E96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6E400A5"/>
    <w:multiLevelType w:val="hybridMultilevel"/>
    <w:tmpl w:val="A2FAC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2259D1"/>
    <w:multiLevelType w:val="hybridMultilevel"/>
    <w:tmpl w:val="BE24EF54"/>
    <w:lvl w:ilvl="0" w:tplc="08090001">
      <w:start w:val="1"/>
      <w:numFmt w:val="bullet"/>
      <w:lvlText w:val=""/>
      <w:lvlJc w:val="left"/>
      <w:pPr>
        <w:tabs>
          <w:tab w:val="num" w:pos="360"/>
        </w:tabs>
        <w:ind w:left="360" w:hanging="360"/>
      </w:pPr>
      <w:rPr>
        <w:rFonts w:ascii="Symbol" w:hAnsi="Symbol" w:hint="default"/>
      </w:rPr>
    </w:lvl>
    <w:lvl w:ilvl="1" w:tplc="0809000B">
      <w:start w:val="1"/>
      <w:numFmt w:val="bullet"/>
      <w:lvlText w:val=""/>
      <w:lvlJc w:val="left"/>
      <w:pPr>
        <w:tabs>
          <w:tab w:val="num" w:pos="1080"/>
        </w:tabs>
        <w:ind w:left="1080" w:hanging="360"/>
      </w:pPr>
      <w:rPr>
        <w:rFonts w:ascii="Wingdings" w:hAnsi="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nsid w:val="0C3323E7"/>
    <w:multiLevelType w:val="hybridMultilevel"/>
    <w:tmpl w:val="BB10F762"/>
    <w:lvl w:ilvl="0" w:tplc="0809000F">
      <w:start w:val="1"/>
      <w:numFmt w:val="decimal"/>
      <w:lvlText w:val="%1."/>
      <w:lvlJc w:val="left"/>
      <w:pPr>
        <w:tabs>
          <w:tab w:val="num" w:pos="360"/>
        </w:tabs>
        <w:ind w:left="360" w:hanging="360"/>
      </w:pPr>
      <w:rPr>
        <w:rFont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nsid w:val="1465293C"/>
    <w:multiLevelType w:val="hybridMultilevel"/>
    <w:tmpl w:val="4532F6E0"/>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nsid w:val="151B655E"/>
    <w:multiLevelType w:val="hybridMultilevel"/>
    <w:tmpl w:val="A6741D62"/>
    <w:lvl w:ilvl="0" w:tplc="119E21BC">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18936BBE"/>
    <w:multiLevelType w:val="hybridMultilevel"/>
    <w:tmpl w:val="787CA9E6"/>
    <w:lvl w:ilvl="0" w:tplc="FE828532">
      <w:start w:val="6"/>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1F897179"/>
    <w:multiLevelType w:val="hybridMultilevel"/>
    <w:tmpl w:val="D068A42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9">
    <w:nsid w:val="1FBE058D"/>
    <w:multiLevelType w:val="hybridMultilevel"/>
    <w:tmpl w:val="F1FA902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nsid w:val="25446BAB"/>
    <w:multiLevelType w:val="hybridMultilevel"/>
    <w:tmpl w:val="D786CC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57F3A79"/>
    <w:multiLevelType w:val="hybridMultilevel"/>
    <w:tmpl w:val="D696F3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275C3799"/>
    <w:multiLevelType w:val="hybridMultilevel"/>
    <w:tmpl w:val="A448D2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8201DA3"/>
    <w:multiLevelType w:val="hybridMultilevel"/>
    <w:tmpl w:val="532663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nsid w:val="2AF702A6"/>
    <w:multiLevelType w:val="hybridMultilevel"/>
    <w:tmpl w:val="9E5E0E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3E04EEB"/>
    <w:multiLevelType w:val="hybridMultilevel"/>
    <w:tmpl w:val="558AF2F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3480592E"/>
    <w:multiLevelType w:val="hybridMultilevel"/>
    <w:tmpl w:val="29CE0A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64F2F60"/>
    <w:multiLevelType w:val="multilevel"/>
    <w:tmpl w:val="6360CCB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nsid w:val="37877FCF"/>
    <w:multiLevelType w:val="hybridMultilevel"/>
    <w:tmpl w:val="1472DB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405E071F"/>
    <w:multiLevelType w:val="hybridMultilevel"/>
    <w:tmpl w:val="23889F4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41E41A1E"/>
    <w:multiLevelType w:val="hybridMultilevel"/>
    <w:tmpl w:val="EFC86D2C"/>
    <w:lvl w:ilvl="0" w:tplc="08090001">
      <w:start w:val="1"/>
      <w:numFmt w:val="bullet"/>
      <w:pStyle w:val="RefGuide3"/>
      <w:lvlText w:val=""/>
      <w:lvlJc w:val="left"/>
      <w:pPr>
        <w:tabs>
          <w:tab w:val="num" w:pos="340"/>
        </w:tabs>
        <w:ind w:left="340" w:hanging="340"/>
      </w:pPr>
      <w:rPr>
        <w:rFonts w:ascii="Symbol" w:hAnsi="Symbol" w:hint="default"/>
      </w:rPr>
    </w:lvl>
    <w:lvl w:ilvl="1" w:tplc="08090003">
      <w:start w:val="1"/>
      <w:numFmt w:val="bullet"/>
      <w:lvlText w:val="o"/>
      <w:lvlJc w:val="left"/>
      <w:pPr>
        <w:tabs>
          <w:tab w:val="num" w:pos="703"/>
        </w:tabs>
        <w:ind w:left="703" w:hanging="360"/>
      </w:pPr>
      <w:rPr>
        <w:rFonts w:ascii="Courier New" w:hAnsi="Courier New" w:cs="Courier New" w:hint="default"/>
      </w:rPr>
    </w:lvl>
    <w:lvl w:ilvl="2" w:tplc="08090005">
      <w:start w:val="1"/>
      <w:numFmt w:val="bullet"/>
      <w:lvlText w:val=""/>
      <w:lvlJc w:val="left"/>
      <w:pPr>
        <w:tabs>
          <w:tab w:val="num" w:pos="1423"/>
        </w:tabs>
        <w:ind w:left="1423" w:hanging="360"/>
      </w:pPr>
      <w:rPr>
        <w:rFonts w:ascii="Symbol" w:hAnsi="Symbol" w:hint="default"/>
      </w:rPr>
    </w:lvl>
    <w:lvl w:ilvl="3" w:tplc="08090001" w:tentative="1">
      <w:start w:val="1"/>
      <w:numFmt w:val="bullet"/>
      <w:lvlText w:val=""/>
      <w:lvlJc w:val="left"/>
      <w:pPr>
        <w:tabs>
          <w:tab w:val="num" w:pos="2143"/>
        </w:tabs>
        <w:ind w:left="2143" w:hanging="360"/>
      </w:pPr>
      <w:rPr>
        <w:rFonts w:ascii="Symbol" w:hAnsi="Symbol" w:hint="default"/>
      </w:rPr>
    </w:lvl>
    <w:lvl w:ilvl="4" w:tplc="08090003" w:tentative="1">
      <w:start w:val="1"/>
      <w:numFmt w:val="bullet"/>
      <w:lvlText w:val="o"/>
      <w:lvlJc w:val="left"/>
      <w:pPr>
        <w:tabs>
          <w:tab w:val="num" w:pos="2863"/>
        </w:tabs>
        <w:ind w:left="2863" w:hanging="360"/>
      </w:pPr>
      <w:rPr>
        <w:rFonts w:ascii="Courier New" w:hAnsi="Courier New" w:cs="Courier New" w:hint="default"/>
      </w:rPr>
    </w:lvl>
    <w:lvl w:ilvl="5" w:tplc="08090005" w:tentative="1">
      <w:start w:val="1"/>
      <w:numFmt w:val="bullet"/>
      <w:lvlText w:val=""/>
      <w:lvlJc w:val="left"/>
      <w:pPr>
        <w:tabs>
          <w:tab w:val="num" w:pos="3583"/>
        </w:tabs>
        <w:ind w:left="3583" w:hanging="360"/>
      </w:pPr>
      <w:rPr>
        <w:rFonts w:ascii="Wingdings" w:hAnsi="Wingdings" w:hint="default"/>
      </w:rPr>
    </w:lvl>
    <w:lvl w:ilvl="6" w:tplc="08090001" w:tentative="1">
      <w:start w:val="1"/>
      <w:numFmt w:val="bullet"/>
      <w:lvlText w:val=""/>
      <w:lvlJc w:val="left"/>
      <w:pPr>
        <w:tabs>
          <w:tab w:val="num" w:pos="4303"/>
        </w:tabs>
        <w:ind w:left="4303" w:hanging="360"/>
      </w:pPr>
      <w:rPr>
        <w:rFonts w:ascii="Symbol" w:hAnsi="Symbol" w:hint="default"/>
      </w:rPr>
    </w:lvl>
    <w:lvl w:ilvl="7" w:tplc="08090003" w:tentative="1">
      <w:start w:val="1"/>
      <w:numFmt w:val="bullet"/>
      <w:lvlText w:val="o"/>
      <w:lvlJc w:val="left"/>
      <w:pPr>
        <w:tabs>
          <w:tab w:val="num" w:pos="5023"/>
        </w:tabs>
        <w:ind w:left="5023" w:hanging="360"/>
      </w:pPr>
      <w:rPr>
        <w:rFonts w:ascii="Courier New" w:hAnsi="Courier New" w:cs="Courier New" w:hint="default"/>
      </w:rPr>
    </w:lvl>
    <w:lvl w:ilvl="8" w:tplc="08090005" w:tentative="1">
      <w:start w:val="1"/>
      <w:numFmt w:val="bullet"/>
      <w:lvlText w:val=""/>
      <w:lvlJc w:val="left"/>
      <w:pPr>
        <w:tabs>
          <w:tab w:val="num" w:pos="5743"/>
        </w:tabs>
        <w:ind w:left="5743" w:hanging="360"/>
      </w:pPr>
      <w:rPr>
        <w:rFonts w:ascii="Wingdings" w:hAnsi="Wingdings" w:hint="default"/>
      </w:rPr>
    </w:lvl>
  </w:abstractNum>
  <w:abstractNum w:abstractNumId="21">
    <w:nsid w:val="449E2643"/>
    <w:multiLevelType w:val="hybridMultilevel"/>
    <w:tmpl w:val="48AE96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9226966"/>
    <w:multiLevelType w:val="hybridMultilevel"/>
    <w:tmpl w:val="E46C7E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4CDB3795"/>
    <w:multiLevelType w:val="hybridMultilevel"/>
    <w:tmpl w:val="209C4E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D586C5F"/>
    <w:multiLevelType w:val="hybridMultilevel"/>
    <w:tmpl w:val="9DE4AD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51270750"/>
    <w:multiLevelType w:val="hybridMultilevel"/>
    <w:tmpl w:val="863048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52635449"/>
    <w:multiLevelType w:val="hybridMultilevel"/>
    <w:tmpl w:val="7354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32F02ED"/>
    <w:multiLevelType w:val="hybridMultilevel"/>
    <w:tmpl w:val="BFFCD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6275B83"/>
    <w:multiLevelType w:val="hybridMultilevel"/>
    <w:tmpl w:val="117C02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5C8C3C7C"/>
    <w:multiLevelType w:val="hybridMultilevel"/>
    <w:tmpl w:val="1D301F0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5E3611AF"/>
    <w:multiLevelType w:val="hybridMultilevel"/>
    <w:tmpl w:val="0F42CD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62244DEF"/>
    <w:multiLevelType w:val="hybridMultilevel"/>
    <w:tmpl w:val="207EF2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6033C44"/>
    <w:multiLevelType w:val="hybridMultilevel"/>
    <w:tmpl w:val="CB365A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681778AF"/>
    <w:multiLevelType w:val="hybridMultilevel"/>
    <w:tmpl w:val="6360CCB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6AE35D30"/>
    <w:multiLevelType w:val="hybridMultilevel"/>
    <w:tmpl w:val="8E167E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71AC353B"/>
    <w:multiLevelType w:val="hybridMultilevel"/>
    <w:tmpl w:val="FE605C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7512792B"/>
    <w:multiLevelType w:val="hybridMultilevel"/>
    <w:tmpl w:val="958CC32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5CC6849"/>
    <w:multiLevelType w:val="hybridMultilevel"/>
    <w:tmpl w:val="56A681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783E2F5E"/>
    <w:multiLevelType w:val="hybridMultilevel"/>
    <w:tmpl w:val="BD7A9356"/>
    <w:lvl w:ilvl="0" w:tplc="08090001">
      <w:start w:val="1"/>
      <w:numFmt w:val="bullet"/>
      <w:lvlText w:val=""/>
      <w:lvlJc w:val="left"/>
      <w:pPr>
        <w:ind w:left="360" w:hanging="360"/>
      </w:pPr>
      <w:rPr>
        <w:rFonts w:ascii="Symbol" w:hAnsi="Symbol" w:hint="default"/>
      </w:rPr>
    </w:lvl>
    <w:lvl w:ilvl="1" w:tplc="0809000B">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7B5F3CEF"/>
    <w:multiLevelType w:val="hybridMultilevel"/>
    <w:tmpl w:val="D3BA2E9E"/>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num w:numId="1">
    <w:abstractNumId w:val="20"/>
  </w:num>
  <w:num w:numId="2">
    <w:abstractNumId w:val="8"/>
  </w:num>
  <w:num w:numId="3">
    <w:abstractNumId w:val="13"/>
  </w:num>
  <w:num w:numId="4">
    <w:abstractNumId w:val="9"/>
  </w:num>
  <w:num w:numId="5">
    <w:abstractNumId w:val="7"/>
  </w:num>
  <w:num w:numId="6">
    <w:abstractNumId w:val="7"/>
  </w:num>
  <w:num w:numId="7">
    <w:abstractNumId w:val="32"/>
  </w:num>
  <w:num w:numId="8">
    <w:abstractNumId w:val="34"/>
  </w:num>
  <w:num w:numId="9">
    <w:abstractNumId w:val="16"/>
  </w:num>
  <w:num w:numId="10">
    <w:abstractNumId w:val="22"/>
  </w:num>
  <w:num w:numId="11">
    <w:abstractNumId w:val="33"/>
  </w:num>
  <w:num w:numId="12">
    <w:abstractNumId w:val="17"/>
  </w:num>
  <w:num w:numId="13">
    <w:abstractNumId w:val="18"/>
  </w:num>
  <w:num w:numId="14">
    <w:abstractNumId w:val="1"/>
  </w:num>
  <w:num w:numId="15">
    <w:abstractNumId w:val="21"/>
  </w:num>
  <w:num w:numId="16">
    <w:abstractNumId w:val="15"/>
  </w:num>
  <w:num w:numId="17">
    <w:abstractNumId w:val="11"/>
  </w:num>
  <w:num w:numId="18">
    <w:abstractNumId w:val="6"/>
  </w:num>
  <w:num w:numId="19">
    <w:abstractNumId w:val="6"/>
  </w:num>
  <w:num w:numId="20">
    <w:abstractNumId w:val="39"/>
  </w:num>
  <w:num w:numId="21">
    <w:abstractNumId w:val="3"/>
  </w:num>
  <w:num w:numId="22">
    <w:abstractNumId w:val="29"/>
  </w:num>
  <w:num w:numId="23">
    <w:abstractNumId w:val="10"/>
  </w:num>
  <w:num w:numId="24">
    <w:abstractNumId w:val="38"/>
  </w:num>
  <w:num w:numId="25">
    <w:abstractNumId w:val="12"/>
  </w:num>
  <w:num w:numId="26">
    <w:abstractNumId w:val="37"/>
  </w:num>
  <w:num w:numId="27">
    <w:abstractNumId w:val="14"/>
  </w:num>
  <w:num w:numId="28">
    <w:abstractNumId w:val="9"/>
  </w:num>
  <w:num w:numId="29">
    <w:abstractNumId w:val="25"/>
  </w:num>
  <w:num w:numId="30">
    <w:abstractNumId w:val="0"/>
  </w:num>
  <w:num w:numId="31">
    <w:abstractNumId w:val="0"/>
  </w:num>
  <w:num w:numId="32">
    <w:abstractNumId w:val="5"/>
  </w:num>
  <w:num w:numId="33">
    <w:abstractNumId w:val="28"/>
  </w:num>
  <w:num w:numId="34">
    <w:abstractNumId w:val="24"/>
  </w:num>
  <w:num w:numId="35">
    <w:abstractNumId w:val="30"/>
  </w:num>
  <w:num w:numId="36">
    <w:abstractNumId w:val="31"/>
  </w:num>
  <w:num w:numId="37">
    <w:abstractNumId w:val="4"/>
  </w:num>
  <w:num w:numId="38">
    <w:abstractNumId w:val="19"/>
  </w:num>
  <w:num w:numId="39">
    <w:abstractNumId w:val="2"/>
  </w:num>
  <w:num w:numId="40">
    <w:abstractNumId w:val="35"/>
  </w:num>
  <w:num w:numId="41">
    <w:abstractNumId w:val="23"/>
  </w:num>
  <w:num w:numId="42">
    <w:abstractNumId w:val="36"/>
  </w:num>
  <w:num w:numId="43">
    <w:abstractNumId w:val="27"/>
  </w:num>
  <w:num w:numId="44">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181"/>
    <w:rsid w:val="00000E3F"/>
    <w:rsid w:val="000017A5"/>
    <w:rsid w:val="00001EF2"/>
    <w:rsid w:val="000024F0"/>
    <w:rsid w:val="00004DC2"/>
    <w:rsid w:val="00006A84"/>
    <w:rsid w:val="0000748F"/>
    <w:rsid w:val="000107D4"/>
    <w:rsid w:val="00011950"/>
    <w:rsid w:val="0001276C"/>
    <w:rsid w:val="00016B22"/>
    <w:rsid w:val="0002329B"/>
    <w:rsid w:val="00023C2D"/>
    <w:rsid w:val="00023D52"/>
    <w:rsid w:val="00025264"/>
    <w:rsid w:val="00025E0D"/>
    <w:rsid w:val="0002607D"/>
    <w:rsid w:val="000313C4"/>
    <w:rsid w:val="00031D9A"/>
    <w:rsid w:val="00032C34"/>
    <w:rsid w:val="000349A3"/>
    <w:rsid w:val="00037261"/>
    <w:rsid w:val="0004036F"/>
    <w:rsid w:val="00040D95"/>
    <w:rsid w:val="00042DBA"/>
    <w:rsid w:val="000441FE"/>
    <w:rsid w:val="00045F4E"/>
    <w:rsid w:val="00050171"/>
    <w:rsid w:val="00056F54"/>
    <w:rsid w:val="00060800"/>
    <w:rsid w:val="000608BA"/>
    <w:rsid w:val="0006166B"/>
    <w:rsid w:val="00062CA0"/>
    <w:rsid w:val="00063B78"/>
    <w:rsid w:val="00066493"/>
    <w:rsid w:val="00070517"/>
    <w:rsid w:val="00070525"/>
    <w:rsid w:val="00070BAA"/>
    <w:rsid w:val="0007147F"/>
    <w:rsid w:val="00071FEA"/>
    <w:rsid w:val="00080548"/>
    <w:rsid w:val="00081999"/>
    <w:rsid w:val="00083E38"/>
    <w:rsid w:val="0008565F"/>
    <w:rsid w:val="00086F18"/>
    <w:rsid w:val="0009155A"/>
    <w:rsid w:val="00092B9E"/>
    <w:rsid w:val="00094300"/>
    <w:rsid w:val="000962DD"/>
    <w:rsid w:val="000970DD"/>
    <w:rsid w:val="000A3478"/>
    <w:rsid w:val="000A3FE2"/>
    <w:rsid w:val="000A5622"/>
    <w:rsid w:val="000A745C"/>
    <w:rsid w:val="000B05A5"/>
    <w:rsid w:val="000B1A2A"/>
    <w:rsid w:val="000B6339"/>
    <w:rsid w:val="000B6F1A"/>
    <w:rsid w:val="000C34F7"/>
    <w:rsid w:val="000C3583"/>
    <w:rsid w:val="000C7672"/>
    <w:rsid w:val="000D10F2"/>
    <w:rsid w:val="000D3611"/>
    <w:rsid w:val="000E2587"/>
    <w:rsid w:val="000F0515"/>
    <w:rsid w:val="000F216C"/>
    <w:rsid w:val="000F566F"/>
    <w:rsid w:val="000F69CC"/>
    <w:rsid w:val="000F772B"/>
    <w:rsid w:val="001017EA"/>
    <w:rsid w:val="00102F1A"/>
    <w:rsid w:val="00104A09"/>
    <w:rsid w:val="00106237"/>
    <w:rsid w:val="00111ACA"/>
    <w:rsid w:val="00112CB0"/>
    <w:rsid w:val="001141EE"/>
    <w:rsid w:val="00114508"/>
    <w:rsid w:val="00120E97"/>
    <w:rsid w:val="0012759B"/>
    <w:rsid w:val="0013023C"/>
    <w:rsid w:val="00130A5C"/>
    <w:rsid w:val="00136ABC"/>
    <w:rsid w:val="001373BC"/>
    <w:rsid w:val="00137870"/>
    <w:rsid w:val="001403FF"/>
    <w:rsid w:val="00142069"/>
    <w:rsid w:val="0014307E"/>
    <w:rsid w:val="00151D00"/>
    <w:rsid w:val="00153399"/>
    <w:rsid w:val="00155D3B"/>
    <w:rsid w:val="00155DEC"/>
    <w:rsid w:val="00156B92"/>
    <w:rsid w:val="00156C4A"/>
    <w:rsid w:val="00160FCF"/>
    <w:rsid w:val="00161155"/>
    <w:rsid w:val="00162F18"/>
    <w:rsid w:val="001650D7"/>
    <w:rsid w:val="00165C49"/>
    <w:rsid w:val="00166122"/>
    <w:rsid w:val="001713EF"/>
    <w:rsid w:val="00171CD2"/>
    <w:rsid w:val="001743EF"/>
    <w:rsid w:val="0017501A"/>
    <w:rsid w:val="00182481"/>
    <w:rsid w:val="00183F40"/>
    <w:rsid w:val="00184D48"/>
    <w:rsid w:val="0018601C"/>
    <w:rsid w:val="001862A0"/>
    <w:rsid w:val="001865FA"/>
    <w:rsid w:val="0019271C"/>
    <w:rsid w:val="001943E4"/>
    <w:rsid w:val="001A413F"/>
    <w:rsid w:val="001A579F"/>
    <w:rsid w:val="001A6C33"/>
    <w:rsid w:val="001A70AF"/>
    <w:rsid w:val="001B3635"/>
    <w:rsid w:val="001B4FB7"/>
    <w:rsid w:val="001B5F68"/>
    <w:rsid w:val="001B765E"/>
    <w:rsid w:val="001C02FB"/>
    <w:rsid w:val="001C08EE"/>
    <w:rsid w:val="001C2E94"/>
    <w:rsid w:val="001C3411"/>
    <w:rsid w:val="001C7397"/>
    <w:rsid w:val="001D163F"/>
    <w:rsid w:val="001E2957"/>
    <w:rsid w:val="001E2BBA"/>
    <w:rsid w:val="001E73A1"/>
    <w:rsid w:val="001F2031"/>
    <w:rsid w:val="001F4575"/>
    <w:rsid w:val="001F5343"/>
    <w:rsid w:val="001F77B6"/>
    <w:rsid w:val="00200446"/>
    <w:rsid w:val="00200EF0"/>
    <w:rsid w:val="002012D9"/>
    <w:rsid w:val="00201397"/>
    <w:rsid w:val="00204ACE"/>
    <w:rsid w:val="00206431"/>
    <w:rsid w:val="0020716D"/>
    <w:rsid w:val="00211101"/>
    <w:rsid w:val="00211E60"/>
    <w:rsid w:val="00216DB0"/>
    <w:rsid w:val="00217D9A"/>
    <w:rsid w:val="00221E58"/>
    <w:rsid w:val="00222150"/>
    <w:rsid w:val="00223DD4"/>
    <w:rsid w:val="00224B05"/>
    <w:rsid w:val="002259F5"/>
    <w:rsid w:val="00226962"/>
    <w:rsid w:val="00235643"/>
    <w:rsid w:val="00236A0F"/>
    <w:rsid w:val="00236B9A"/>
    <w:rsid w:val="0023748D"/>
    <w:rsid w:val="00241F99"/>
    <w:rsid w:val="00243762"/>
    <w:rsid w:val="00243A28"/>
    <w:rsid w:val="00243FC9"/>
    <w:rsid w:val="00244DC6"/>
    <w:rsid w:val="00245556"/>
    <w:rsid w:val="002559FD"/>
    <w:rsid w:val="0025666B"/>
    <w:rsid w:val="002567DA"/>
    <w:rsid w:val="00256FA1"/>
    <w:rsid w:val="00260698"/>
    <w:rsid w:val="00262314"/>
    <w:rsid w:val="00272EE0"/>
    <w:rsid w:val="0027682B"/>
    <w:rsid w:val="00281ED5"/>
    <w:rsid w:val="002851EB"/>
    <w:rsid w:val="00287CA2"/>
    <w:rsid w:val="00290F63"/>
    <w:rsid w:val="00293981"/>
    <w:rsid w:val="00295C65"/>
    <w:rsid w:val="0029646B"/>
    <w:rsid w:val="0029676B"/>
    <w:rsid w:val="002A0511"/>
    <w:rsid w:val="002A163F"/>
    <w:rsid w:val="002A172F"/>
    <w:rsid w:val="002A19FA"/>
    <w:rsid w:val="002A2B33"/>
    <w:rsid w:val="002A4044"/>
    <w:rsid w:val="002A66AE"/>
    <w:rsid w:val="002B1E63"/>
    <w:rsid w:val="002B63FD"/>
    <w:rsid w:val="002B6E99"/>
    <w:rsid w:val="002B70A8"/>
    <w:rsid w:val="002B75BB"/>
    <w:rsid w:val="002C4291"/>
    <w:rsid w:val="002C4A46"/>
    <w:rsid w:val="002C4AF2"/>
    <w:rsid w:val="002C4D8D"/>
    <w:rsid w:val="002C56D3"/>
    <w:rsid w:val="002C6CF2"/>
    <w:rsid w:val="002C781C"/>
    <w:rsid w:val="002D1449"/>
    <w:rsid w:val="002D1A4E"/>
    <w:rsid w:val="002D2986"/>
    <w:rsid w:val="002E2DE7"/>
    <w:rsid w:val="002E2E5F"/>
    <w:rsid w:val="002E396F"/>
    <w:rsid w:val="002E4035"/>
    <w:rsid w:val="002E41C3"/>
    <w:rsid w:val="002E60AE"/>
    <w:rsid w:val="002E6DCE"/>
    <w:rsid w:val="002F2855"/>
    <w:rsid w:val="002F4897"/>
    <w:rsid w:val="002F54DB"/>
    <w:rsid w:val="00301CEF"/>
    <w:rsid w:val="00303A16"/>
    <w:rsid w:val="00304CFC"/>
    <w:rsid w:val="003062A2"/>
    <w:rsid w:val="0031116A"/>
    <w:rsid w:val="00311D2B"/>
    <w:rsid w:val="003120F9"/>
    <w:rsid w:val="00312815"/>
    <w:rsid w:val="00313D96"/>
    <w:rsid w:val="003156E8"/>
    <w:rsid w:val="00317C2C"/>
    <w:rsid w:val="00320F0E"/>
    <w:rsid w:val="00323D81"/>
    <w:rsid w:val="003310CD"/>
    <w:rsid w:val="00333E52"/>
    <w:rsid w:val="003346AF"/>
    <w:rsid w:val="00335820"/>
    <w:rsid w:val="00337D81"/>
    <w:rsid w:val="003447C3"/>
    <w:rsid w:val="00350CC3"/>
    <w:rsid w:val="00351FA3"/>
    <w:rsid w:val="00353BC5"/>
    <w:rsid w:val="003545DF"/>
    <w:rsid w:val="0036366A"/>
    <w:rsid w:val="003717CB"/>
    <w:rsid w:val="00374D35"/>
    <w:rsid w:val="00375F81"/>
    <w:rsid w:val="003764DD"/>
    <w:rsid w:val="00376E26"/>
    <w:rsid w:val="00385E1B"/>
    <w:rsid w:val="00386272"/>
    <w:rsid w:val="00386F5A"/>
    <w:rsid w:val="003910AA"/>
    <w:rsid w:val="00391297"/>
    <w:rsid w:val="0039182C"/>
    <w:rsid w:val="00391B8E"/>
    <w:rsid w:val="00391FD2"/>
    <w:rsid w:val="00394B81"/>
    <w:rsid w:val="003959AF"/>
    <w:rsid w:val="003A1D10"/>
    <w:rsid w:val="003A2E41"/>
    <w:rsid w:val="003A380A"/>
    <w:rsid w:val="003A495D"/>
    <w:rsid w:val="003A4999"/>
    <w:rsid w:val="003A6534"/>
    <w:rsid w:val="003A65D5"/>
    <w:rsid w:val="003A6B39"/>
    <w:rsid w:val="003A6DB6"/>
    <w:rsid w:val="003A71C2"/>
    <w:rsid w:val="003B2313"/>
    <w:rsid w:val="003B27BB"/>
    <w:rsid w:val="003B5182"/>
    <w:rsid w:val="003C4520"/>
    <w:rsid w:val="003C4D67"/>
    <w:rsid w:val="003C501C"/>
    <w:rsid w:val="003C69E0"/>
    <w:rsid w:val="003C7BD0"/>
    <w:rsid w:val="003C7DBE"/>
    <w:rsid w:val="003D2A53"/>
    <w:rsid w:val="003D4A26"/>
    <w:rsid w:val="003D556E"/>
    <w:rsid w:val="003D5B98"/>
    <w:rsid w:val="003E0256"/>
    <w:rsid w:val="003E0DD8"/>
    <w:rsid w:val="003E17D2"/>
    <w:rsid w:val="003E45CB"/>
    <w:rsid w:val="003E4773"/>
    <w:rsid w:val="003E4FEB"/>
    <w:rsid w:val="003E7058"/>
    <w:rsid w:val="003F0E37"/>
    <w:rsid w:val="003F1EDC"/>
    <w:rsid w:val="003F29A8"/>
    <w:rsid w:val="003F35ED"/>
    <w:rsid w:val="003F3F30"/>
    <w:rsid w:val="003F5C30"/>
    <w:rsid w:val="004009A8"/>
    <w:rsid w:val="00402241"/>
    <w:rsid w:val="00404436"/>
    <w:rsid w:val="004062D8"/>
    <w:rsid w:val="004105B1"/>
    <w:rsid w:val="00411020"/>
    <w:rsid w:val="00414332"/>
    <w:rsid w:val="00415AB5"/>
    <w:rsid w:val="00423CF4"/>
    <w:rsid w:val="00424CAF"/>
    <w:rsid w:val="004252CA"/>
    <w:rsid w:val="00430FE4"/>
    <w:rsid w:val="004312BA"/>
    <w:rsid w:val="00432286"/>
    <w:rsid w:val="00433646"/>
    <w:rsid w:val="0043369C"/>
    <w:rsid w:val="004341A5"/>
    <w:rsid w:val="004349A1"/>
    <w:rsid w:val="0043519A"/>
    <w:rsid w:val="00436917"/>
    <w:rsid w:val="0044072E"/>
    <w:rsid w:val="00441E07"/>
    <w:rsid w:val="0044596F"/>
    <w:rsid w:val="00446DE7"/>
    <w:rsid w:val="0045145A"/>
    <w:rsid w:val="00451767"/>
    <w:rsid w:val="00452FCE"/>
    <w:rsid w:val="004534FF"/>
    <w:rsid w:val="00454AFB"/>
    <w:rsid w:val="00456D94"/>
    <w:rsid w:val="004576BD"/>
    <w:rsid w:val="0046292B"/>
    <w:rsid w:val="00464D86"/>
    <w:rsid w:val="00467EDF"/>
    <w:rsid w:val="0047137F"/>
    <w:rsid w:val="00471966"/>
    <w:rsid w:val="00472242"/>
    <w:rsid w:val="00472999"/>
    <w:rsid w:val="0047334F"/>
    <w:rsid w:val="00473C66"/>
    <w:rsid w:val="0047553E"/>
    <w:rsid w:val="00475974"/>
    <w:rsid w:val="00475FFD"/>
    <w:rsid w:val="00476B4F"/>
    <w:rsid w:val="0047742F"/>
    <w:rsid w:val="004775CD"/>
    <w:rsid w:val="004823B8"/>
    <w:rsid w:val="0049048E"/>
    <w:rsid w:val="00491DF1"/>
    <w:rsid w:val="00493ECA"/>
    <w:rsid w:val="004A234A"/>
    <w:rsid w:val="004A2774"/>
    <w:rsid w:val="004A3FB5"/>
    <w:rsid w:val="004A5353"/>
    <w:rsid w:val="004A74FB"/>
    <w:rsid w:val="004B3EB2"/>
    <w:rsid w:val="004B6668"/>
    <w:rsid w:val="004B76FC"/>
    <w:rsid w:val="004C3488"/>
    <w:rsid w:val="004C6117"/>
    <w:rsid w:val="004C6A74"/>
    <w:rsid w:val="004D0AEB"/>
    <w:rsid w:val="004D2A7E"/>
    <w:rsid w:val="004D31D3"/>
    <w:rsid w:val="004D3EC5"/>
    <w:rsid w:val="004D7073"/>
    <w:rsid w:val="004D7D7A"/>
    <w:rsid w:val="004E2B14"/>
    <w:rsid w:val="004F2CA6"/>
    <w:rsid w:val="004F3E36"/>
    <w:rsid w:val="004F4776"/>
    <w:rsid w:val="004F63DB"/>
    <w:rsid w:val="00501CD1"/>
    <w:rsid w:val="00501DF3"/>
    <w:rsid w:val="00502F04"/>
    <w:rsid w:val="005047EC"/>
    <w:rsid w:val="0050785E"/>
    <w:rsid w:val="005078FD"/>
    <w:rsid w:val="00511767"/>
    <w:rsid w:val="00517B03"/>
    <w:rsid w:val="00524F97"/>
    <w:rsid w:val="00531821"/>
    <w:rsid w:val="005327CD"/>
    <w:rsid w:val="00535AB6"/>
    <w:rsid w:val="00535EDD"/>
    <w:rsid w:val="00537A34"/>
    <w:rsid w:val="00544B4E"/>
    <w:rsid w:val="00545B6E"/>
    <w:rsid w:val="00545E39"/>
    <w:rsid w:val="00546B71"/>
    <w:rsid w:val="005507F3"/>
    <w:rsid w:val="00550AC7"/>
    <w:rsid w:val="00550B51"/>
    <w:rsid w:val="005531FC"/>
    <w:rsid w:val="005532C0"/>
    <w:rsid w:val="005572FF"/>
    <w:rsid w:val="005612DC"/>
    <w:rsid w:val="00561502"/>
    <w:rsid w:val="005624FA"/>
    <w:rsid w:val="00563BE1"/>
    <w:rsid w:val="0057151B"/>
    <w:rsid w:val="005738EB"/>
    <w:rsid w:val="0057586C"/>
    <w:rsid w:val="0057654D"/>
    <w:rsid w:val="00583D95"/>
    <w:rsid w:val="005905E5"/>
    <w:rsid w:val="00590BB4"/>
    <w:rsid w:val="005A0B90"/>
    <w:rsid w:val="005A2FE0"/>
    <w:rsid w:val="005A412E"/>
    <w:rsid w:val="005B5027"/>
    <w:rsid w:val="005B5249"/>
    <w:rsid w:val="005B5B0D"/>
    <w:rsid w:val="005B6E2A"/>
    <w:rsid w:val="005B7A7A"/>
    <w:rsid w:val="005B7BCE"/>
    <w:rsid w:val="005C1368"/>
    <w:rsid w:val="005C786E"/>
    <w:rsid w:val="005C7ADD"/>
    <w:rsid w:val="005D09E4"/>
    <w:rsid w:val="005D1419"/>
    <w:rsid w:val="005D3C92"/>
    <w:rsid w:val="005D4852"/>
    <w:rsid w:val="005D5B38"/>
    <w:rsid w:val="005E1850"/>
    <w:rsid w:val="005E5C63"/>
    <w:rsid w:val="005E668B"/>
    <w:rsid w:val="005E6A4A"/>
    <w:rsid w:val="005F080D"/>
    <w:rsid w:val="005F7C72"/>
    <w:rsid w:val="005F7CF2"/>
    <w:rsid w:val="00603478"/>
    <w:rsid w:val="00603848"/>
    <w:rsid w:val="00604095"/>
    <w:rsid w:val="006107C8"/>
    <w:rsid w:val="006164A6"/>
    <w:rsid w:val="00617B3F"/>
    <w:rsid w:val="00621317"/>
    <w:rsid w:val="00621EDC"/>
    <w:rsid w:val="0062222A"/>
    <w:rsid w:val="00623B28"/>
    <w:rsid w:val="00623F9E"/>
    <w:rsid w:val="006262EA"/>
    <w:rsid w:val="006326DA"/>
    <w:rsid w:val="006345E8"/>
    <w:rsid w:val="00635867"/>
    <w:rsid w:val="00637A5B"/>
    <w:rsid w:val="00641BEE"/>
    <w:rsid w:val="00642797"/>
    <w:rsid w:val="00644015"/>
    <w:rsid w:val="0065148E"/>
    <w:rsid w:val="00654459"/>
    <w:rsid w:val="006638D3"/>
    <w:rsid w:val="006655D8"/>
    <w:rsid w:val="00667E3F"/>
    <w:rsid w:val="006721DA"/>
    <w:rsid w:val="00674ABF"/>
    <w:rsid w:val="00676CC7"/>
    <w:rsid w:val="00680A07"/>
    <w:rsid w:val="00680E8A"/>
    <w:rsid w:val="0068124D"/>
    <w:rsid w:val="0068231C"/>
    <w:rsid w:val="0068282B"/>
    <w:rsid w:val="0068398B"/>
    <w:rsid w:val="006859E6"/>
    <w:rsid w:val="00686B66"/>
    <w:rsid w:val="00686DFB"/>
    <w:rsid w:val="00686FE3"/>
    <w:rsid w:val="006876D3"/>
    <w:rsid w:val="00691057"/>
    <w:rsid w:val="006961F3"/>
    <w:rsid w:val="00696A2F"/>
    <w:rsid w:val="00696AE5"/>
    <w:rsid w:val="006A2C83"/>
    <w:rsid w:val="006A2ED7"/>
    <w:rsid w:val="006A676A"/>
    <w:rsid w:val="006B03C7"/>
    <w:rsid w:val="006B1B79"/>
    <w:rsid w:val="006B1C47"/>
    <w:rsid w:val="006B220E"/>
    <w:rsid w:val="006B4879"/>
    <w:rsid w:val="006C121F"/>
    <w:rsid w:val="006C1A9F"/>
    <w:rsid w:val="006C1CB1"/>
    <w:rsid w:val="006C2614"/>
    <w:rsid w:val="006C2B50"/>
    <w:rsid w:val="006C37EA"/>
    <w:rsid w:val="006C38FD"/>
    <w:rsid w:val="006C43EA"/>
    <w:rsid w:val="006C48CB"/>
    <w:rsid w:val="006C6910"/>
    <w:rsid w:val="006D07D3"/>
    <w:rsid w:val="006D0C7C"/>
    <w:rsid w:val="006D1A17"/>
    <w:rsid w:val="006D1E2E"/>
    <w:rsid w:val="006D1F7A"/>
    <w:rsid w:val="006D2FF5"/>
    <w:rsid w:val="006D5202"/>
    <w:rsid w:val="006D6DDA"/>
    <w:rsid w:val="006D7276"/>
    <w:rsid w:val="006E15AF"/>
    <w:rsid w:val="006E1B4D"/>
    <w:rsid w:val="006E1F79"/>
    <w:rsid w:val="006E33F5"/>
    <w:rsid w:val="006E65F7"/>
    <w:rsid w:val="006E6FB0"/>
    <w:rsid w:val="006E70E2"/>
    <w:rsid w:val="006E7BDD"/>
    <w:rsid w:val="006E7DE7"/>
    <w:rsid w:val="006F30A4"/>
    <w:rsid w:val="006F44F5"/>
    <w:rsid w:val="006F4B07"/>
    <w:rsid w:val="006F6269"/>
    <w:rsid w:val="006F679C"/>
    <w:rsid w:val="00701B10"/>
    <w:rsid w:val="00701CB4"/>
    <w:rsid w:val="007062C4"/>
    <w:rsid w:val="00711A69"/>
    <w:rsid w:val="00712BA2"/>
    <w:rsid w:val="00713BB4"/>
    <w:rsid w:val="00715799"/>
    <w:rsid w:val="00716A23"/>
    <w:rsid w:val="00717240"/>
    <w:rsid w:val="007203EB"/>
    <w:rsid w:val="00721CDF"/>
    <w:rsid w:val="00722EFF"/>
    <w:rsid w:val="00724153"/>
    <w:rsid w:val="007272A2"/>
    <w:rsid w:val="007322E7"/>
    <w:rsid w:val="007339FF"/>
    <w:rsid w:val="00734945"/>
    <w:rsid w:val="007353B4"/>
    <w:rsid w:val="00744D68"/>
    <w:rsid w:val="00745E0A"/>
    <w:rsid w:val="0075106D"/>
    <w:rsid w:val="00751F18"/>
    <w:rsid w:val="00752FFF"/>
    <w:rsid w:val="0075367B"/>
    <w:rsid w:val="0076101F"/>
    <w:rsid w:val="0076588D"/>
    <w:rsid w:val="00765B0D"/>
    <w:rsid w:val="00765EC6"/>
    <w:rsid w:val="007665BA"/>
    <w:rsid w:val="00766BF9"/>
    <w:rsid w:val="00770D4A"/>
    <w:rsid w:val="00771CF1"/>
    <w:rsid w:val="007726BC"/>
    <w:rsid w:val="007732DD"/>
    <w:rsid w:val="00774662"/>
    <w:rsid w:val="00775297"/>
    <w:rsid w:val="00775E86"/>
    <w:rsid w:val="00784F7A"/>
    <w:rsid w:val="007908A1"/>
    <w:rsid w:val="00791C53"/>
    <w:rsid w:val="007A1F11"/>
    <w:rsid w:val="007A5C77"/>
    <w:rsid w:val="007B0652"/>
    <w:rsid w:val="007B0E85"/>
    <w:rsid w:val="007B26CA"/>
    <w:rsid w:val="007B3528"/>
    <w:rsid w:val="007B6C71"/>
    <w:rsid w:val="007C39CE"/>
    <w:rsid w:val="007C55E3"/>
    <w:rsid w:val="007C6A4B"/>
    <w:rsid w:val="007D3986"/>
    <w:rsid w:val="007D52D7"/>
    <w:rsid w:val="007E108B"/>
    <w:rsid w:val="007E3F0A"/>
    <w:rsid w:val="007E4234"/>
    <w:rsid w:val="007E4398"/>
    <w:rsid w:val="007E5853"/>
    <w:rsid w:val="007E6E52"/>
    <w:rsid w:val="007F245B"/>
    <w:rsid w:val="007F2D24"/>
    <w:rsid w:val="007F4169"/>
    <w:rsid w:val="007F54BE"/>
    <w:rsid w:val="007F7A37"/>
    <w:rsid w:val="008005CA"/>
    <w:rsid w:val="00800A55"/>
    <w:rsid w:val="00801873"/>
    <w:rsid w:val="0080253E"/>
    <w:rsid w:val="00806D26"/>
    <w:rsid w:val="0081017D"/>
    <w:rsid w:val="00810AF2"/>
    <w:rsid w:val="00813A0B"/>
    <w:rsid w:val="00820EAE"/>
    <w:rsid w:val="00820F36"/>
    <w:rsid w:val="008217C9"/>
    <w:rsid w:val="00821E50"/>
    <w:rsid w:val="00821FAD"/>
    <w:rsid w:val="00823999"/>
    <w:rsid w:val="00824685"/>
    <w:rsid w:val="008246A5"/>
    <w:rsid w:val="00825981"/>
    <w:rsid w:val="0082758F"/>
    <w:rsid w:val="00832C5C"/>
    <w:rsid w:val="00832F44"/>
    <w:rsid w:val="0083345A"/>
    <w:rsid w:val="00835414"/>
    <w:rsid w:val="00835499"/>
    <w:rsid w:val="0083639C"/>
    <w:rsid w:val="008379A6"/>
    <w:rsid w:val="008433B6"/>
    <w:rsid w:val="00844461"/>
    <w:rsid w:val="00855801"/>
    <w:rsid w:val="0086006B"/>
    <w:rsid w:val="00860973"/>
    <w:rsid w:val="008640DB"/>
    <w:rsid w:val="00864577"/>
    <w:rsid w:val="00864BC1"/>
    <w:rsid w:val="00864CA3"/>
    <w:rsid w:val="00866CCD"/>
    <w:rsid w:val="00867B80"/>
    <w:rsid w:val="00870DB5"/>
    <w:rsid w:val="00871166"/>
    <w:rsid w:val="0087566A"/>
    <w:rsid w:val="008800B7"/>
    <w:rsid w:val="008804BF"/>
    <w:rsid w:val="00880630"/>
    <w:rsid w:val="00881AB8"/>
    <w:rsid w:val="00881E67"/>
    <w:rsid w:val="00881F95"/>
    <w:rsid w:val="00882275"/>
    <w:rsid w:val="00882A06"/>
    <w:rsid w:val="00882A48"/>
    <w:rsid w:val="00883A15"/>
    <w:rsid w:val="00885D50"/>
    <w:rsid w:val="0088650C"/>
    <w:rsid w:val="00890586"/>
    <w:rsid w:val="00892D6E"/>
    <w:rsid w:val="00894A87"/>
    <w:rsid w:val="00894F44"/>
    <w:rsid w:val="008955AD"/>
    <w:rsid w:val="00896E0C"/>
    <w:rsid w:val="008A18BF"/>
    <w:rsid w:val="008A1CC0"/>
    <w:rsid w:val="008A6644"/>
    <w:rsid w:val="008A7E08"/>
    <w:rsid w:val="008A7EAA"/>
    <w:rsid w:val="008B0804"/>
    <w:rsid w:val="008B20E9"/>
    <w:rsid w:val="008B36BC"/>
    <w:rsid w:val="008B3AB1"/>
    <w:rsid w:val="008B64A6"/>
    <w:rsid w:val="008B6744"/>
    <w:rsid w:val="008B6CE0"/>
    <w:rsid w:val="008B73DE"/>
    <w:rsid w:val="008C01C1"/>
    <w:rsid w:val="008C1AF3"/>
    <w:rsid w:val="008C1E17"/>
    <w:rsid w:val="008C2A12"/>
    <w:rsid w:val="008C41B2"/>
    <w:rsid w:val="008C471D"/>
    <w:rsid w:val="008C4E98"/>
    <w:rsid w:val="008C6040"/>
    <w:rsid w:val="008C6C5A"/>
    <w:rsid w:val="008D0445"/>
    <w:rsid w:val="008D2C53"/>
    <w:rsid w:val="008D38FE"/>
    <w:rsid w:val="008D43DD"/>
    <w:rsid w:val="008D4E4B"/>
    <w:rsid w:val="008E6453"/>
    <w:rsid w:val="008E6A3A"/>
    <w:rsid w:val="008E6B0F"/>
    <w:rsid w:val="008F0327"/>
    <w:rsid w:val="008F0805"/>
    <w:rsid w:val="008F549D"/>
    <w:rsid w:val="008F6886"/>
    <w:rsid w:val="008F732A"/>
    <w:rsid w:val="00901551"/>
    <w:rsid w:val="00901CAC"/>
    <w:rsid w:val="0090276B"/>
    <w:rsid w:val="00902A1E"/>
    <w:rsid w:val="00904F8C"/>
    <w:rsid w:val="00905247"/>
    <w:rsid w:val="00912EB1"/>
    <w:rsid w:val="0092076C"/>
    <w:rsid w:val="00920AF3"/>
    <w:rsid w:val="0092178D"/>
    <w:rsid w:val="0092487D"/>
    <w:rsid w:val="00924F80"/>
    <w:rsid w:val="00933A92"/>
    <w:rsid w:val="009354DE"/>
    <w:rsid w:val="00937041"/>
    <w:rsid w:val="00940947"/>
    <w:rsid w:val="009424CD"/>
    <w:rsid w:val="00942ADA"/>
    <w:rsid w:val="00947833"/>
    <w:rsid w:val="00955AF5"/>
    <w:rsid w:val="00957768"/>
    <w:rsid w:val="009613BB"/>
    <w:rsid w:val="009615AF"/>
    <w:rsid w:val="00963297"/>
    <w:rsid w:val="00964915"/>
    <w:rsid w:val="00964A8E"/>
    <w:rsid w:val="00965292"/>
    <w:rsid w:val="0096564B"/>
    <w:rsid w:val="00966E4B"/>
    <w:rsid w:val="00966EE6"/>
    <w:rsid w:val="0097277D"/>
    <w:rsid w:val="00973D33"/>
    <w:rsid w:val="00974670"/>
    <w:rsid w:val="00976AC7"/>
    <w:rsid w:val="00976D6D"/>
    <w:rsid w:val="00977184"/>
    <w:rsid w:val="0098337F"/>
    <w:rsid w:val="00991177"/>
    <w:rsid w:val="009915F7"/>
    <w:rsid w:val="0099360B"/>
    <w:rsid w:val="00993BFC"/>
    <w:rsid w:val="0099625E"/>
    <w:rsid w:val="009A02F6"/>
    <w:rsid w:val="009A19FF"/>
    <w:rsid w:val="009A201E"/>
    <w:rsid w:val="009A41C1"/>
    <w:rsid w:val="009A424F"/>
    <w:rsid w:val="009A4A54"/>
    <w:rsid w:val="009A4F43"/>
    <w:rsid w:val="009A5C68"/>
    <w:rsid w:val="009B06A3"/>
    <w:rsid w:val="009B0FC4"/>
    <w:rsid w:val="009B1420"/>
    <w:rsid w:val="009B2871"/>
    <w:rsid w:val="009B48F1"/>
    <w:rsid w:val="009B4A2D"/>
    <w:rsid w:val="009B55E6"/>
    <w:rsid w:val="009B7C9C"/>
    <w:rsid w:val="009C5435"/>
    <w:rsid w:val="009C6565"/>
    <w:rsid w:val="009D0C03"/>
    <w:rsid w:val="009D1DDF"/>
    <w:rsid w:val="009D2498"/>
    <w:rsid w:val="009D5061"/>
    <w:rsid w:val="009D5269"/>
    <w:rsid w:val="009D5499"/>
    <w:rsid w:val="009D7C52"/>
    <w:rsid w:val="009E0D3F"/>
    <w:rsid w:val="009E2727"/>
    <w:rsid w:val="009E2823"/>
    <w:rsid w:val="009E4810"/>
    <w:rsid w:val="009E4B0C"/>
    <w:rsid w:val="009E634C"/>
    <w:rsid w:val="009E6916"/>
    <w:rsid w:val="009E7A3A"/>
    <w:rsid w:val="009F0C79"/>
    <w:rsid w:val="009F13D8"/>
    <w:rsid w:val="009F60CF"/>
    <w:rsid w:val="009F6BA7"/>
    <w:rsid w:val="009F7F1F"/>
    <w:rsid w:val="00A004AE"/>
    <w:rsid w:val="00A009AF"/>
    <w:rsid w:val="00A01B7C"/>
    <w:rsid w:val="00A05297"/>
    <w:rsid w:val="00A10104"/>
    <w:rsid w:val="00A10CDA"/>
    <w:rsid w:val="00A160B9"/>
    <w:rsid w:val="00A17477"/>
    <w:rsid w:val="00A2023F"/>
    <w:rsid w:val="00A210B8"/>
    <w:rsid w:val="00A224CA"/>
    <w:rsid w:val="00A25524"/>
    <w:rsid w:val="00A26527"/>
    <w:rsid w:val="00A265FC"/>
    <w:rsid w:val="00A32D98"/>
    <w:rsid w:val="00A33FCD"/>
    <w:rsid w:val="00A3494B"/>
    <w:rsid w:val="00A37AEE"/>
    <w:rsid w:val="00A40870"/>
    <w:rsid w:val="00A42666"/>
    <w:rsid w:val="00A43181"/>
    <w:rsid w:val="00A43A7E"/>
    <w:rsid w:val="00A4583A"/>
    <w:rsid w:val="00A4662F"/>
    <w:rsid w:val="00A468BB"/>
    <w:rsid w:val="00A50E00"/>
    <w:rsid w:val="00A5207A"/>
    <w:rsid w:val="00A53943"/>
    <w:rsid w:val="00A547E3"/>
    <w:rsid w:val="00A55DAE"/>
    <w:rsid w:val="00A5754B"/>
    <w:rsid w:val="00A60CFF"/>
    <w:rsid w:val="00A6511E"/>
    <w:rsid w:val="00A6518C"/>
    <w:rsid w:val="00A65416"/>
    <w:rsid w:val="00A70847"/>
    <w:rsid w:val="00A7191F"/>
    <w:rsid w:val="00A75AD1"/>
    <w:rsid w:val="00A76B00"/>
    <w:rsid w:val="00A832C1"/>
    <w:rsid w:val="00A845F3"/>
    <w:rsid w:val="00A84D96"/>
    <w:rsid w:val="00A85F84"/>
    <w:rsid w:val="00A9085D"/>
    <w:rsid w:val="00A92BDF"/>
    <w:rsid w:val="00A934F5"/>
    <w:rsid w:val="00A9612F"/>
    <w:rsid w:val="00A975AF"/>
    <w:rsid w:val="00AA10F6"/>
    <w:rsid w:val="00AA283D"/>
    <w:rsid w:val="00AA2F6D"/>
    <w:rsid w:val="00AA3742"/>
    <w:rsid w:val="00AA436C"/>
    <w:rsid w:val="00AA4480"/>
    <w:rsid w:val="00AA5019"/>
    <w:rsid w:val="00AA68CD"/>
    <w:rsid w:val="00AB14C7"/>
    <w:rsid w:val="00AB30BF"/>
    <w:rsid w:val="00AB4C5A"/>
    <w:rsid w:val="00AB78E9"/>
    <w:rsid w:val="00AC1F46"/>
    <w:rsid w:val="00AC2112"/>
    <w:rsid w:val="00AD039E"/>
    <w:rsid w:val="00AD361D"/>
    <w:rsid w:val="00AE5910"/>
    <w:rsid w:val="00AE76DB"/>
    <w:rsid w:val="00AE7B62"/>
    <w:rsid w:val="00AE7EFF"/>
    <w:rsid w:val="00AF13D7"/>
    <w:rsid w:val="00AF2D80"/>
    <w:rsid w:val="00AF5519"/>
    <w:rsid w:val="00B102C0"/>
    <w:rsid w:val="00B13D1B"/>
    <w:rsid w:val="00B178B1"/>
    <w:rsid w:val="00B20157"/>
    <w:rsid w:val="00B215F4"/>
    <w:rsid w:val="00B21A4E"/>
    <w:rsid w:val="00B21F5D"/>
    <w:rsid w:val="00B23C9D"/>
    <w:rsid w:val="00B264A6"/>
    <w:rsid w:val="00B26674"/>
    <w:rsid w:val="00B3051F"/>
    <w:rsid w:val="00B32103"/>
    <w:rsid w:val="00B33E20"/>
    <w:rsid w:val="00B342D0"/>
    <w:rsid w:val="00B3471B"/>
    <w:rsid w:val="00B349D3"/>
    <w:rsid w:val="00B410B0"/>
    <w:rsid w:val="00B427A7"/>
    <w:rsid w:val="00B435DB"/>
    <w:rsid w:val="00B4430C"/>
    <w:rsid w:val="00B44EB7"/>
    <w:rsid w:val="00B44EDA"/>
    <w:rsid w:val="00B451B9"/>
    <w:rsid w:val="00B45EAA"/>
    <w:rsid w:val="00B462DD"/>
    <w:rsid w:val="00B4658E"/>
    <w:rsid w:val="00B47D72"/>
    <w:rsid w:val="00B51235"/>
    <w:rsid w:val="00B529CE"/>
    <w:rsid w:val="00B52B6F"/>
    <w:rsid w:val="00B5486B"/>
    <w:rsid w:val="00B55FFF"/>
    <w:rsid w:val="00B615E2"/>
    <w:rsid w:val="00B617DC"/>
    <w:rsid w:val="00B6307C"/>
    <w:rsid w:val="00B63E3D"/>
    <w:rsid w:val="00B641B3"/>
    <w:rsid w:val="00B662A8"/>
    <w:rsid w:val="00B72F6E"/>
    <w:rsid w:val="00B76617"/>
    <w:rsid w:val="00B81EE0"/>
    <w:rsid w:val="00B8252B"/>
    <w:rsid w:val="00B85D0D"/>
    <w:rsid w:val="00B8609F"/>
    <w:rsid w:val="00B914B8"/>
    <w:rsid w:val="00B91809"/>
    <w:rsid w:val="00B92836"/>
    <w:rsid w:val="00B93ABD"/>
    <w:rsid w:val="00B94D56"/>
    <w:rsid w:val="00B962E2"/>
    <w:rsid w:val="00B97C49"/>
    <w:rsid w:val="00BA04A7"/>
    <w:rsid w:val="00BA3278"/>
    <w:rsid w:val="00BA3BF8"/>
    <w:rsid w:val="00BA607E"/>
    <w:rsid w:val="00BB0AAB"/>
    <w:rsid w:val="00BB1A7B"/>
    <w:rsid w:val="00BB35F8"/>
    <w:rsid w:val="00BB470C"/>
    <w:rsid w:val="00BB5776"/>
    <w:rsid w:val="00BB62B0"/>
    <w:rsid w:val="00BB6FF3"/>
    <w:rsid w:val="00BB711B"/>
    <w:rsid w:val="00BB747E"/>
    <w:rsid w:val="00BC3FFB"/>
    <w:rsid w:val="00BC64DD"/>
    <w:rsid w:val="00BD05BB"/>
    <w:rsid w:val="00BD16EA"/>
    <w:rsid w:val="00BD634C"/>
    <w:rsid w:val="00BE2F48"/>
    <w:rsid w:val="00BE32B3"/>
    <w:rsid w:val="00BE3B79"/>
    <w:rsid w:val="00BE57D8"/>
    <w:rsid w:val="00BE5BCB"/>
    <w:rsid w:val="00BF0024"/>
    <w:rsid w:val="00BF1A45"/>
    <w:rsid w:val="00BF30A0"/>
    <w:rsid w:val="00BF43CB"/>
    <w:rsid w:val="00BF4A0D"/>
    <w:rsid w:val="00BF4AC1"/>
    <w:rsid w:val="00C02C18"/>
    <w:rsid w:val="00C037B5"/>
    <w:rsid w:val="00C0551B"/>
    <w:rsid w:val="00C0646C"/>
    <w:rsid w:val="00C06870"/>
    <w:rsid w:val="00C06E9D"/>
    <w:rsid w:val="00C07978"/>
    <w:rsid w:val="00C07D9E"/>
    <w:rsid w:val="00C10F0E"/>
    <w:rsid w:val="00C12C11"/>
    <w:rsid w:val="00C12C88"/>
    <w:rsid w:val="00C14439"/>
    <w:rsid w:val="00C146FE"/>
    <w:rsid w:val="00C14C42"/>
    <w:rsid w:val="00C15C61"/>
    <w:rsid w:val="00C1694C"/>
    <w:rsid w:val="00C17969"/>
    <w:rsid w:val="00C2115A"/>
    <w:rsid w:val="00C231EE"/>
    <w:rsid w:val="00C231F2"/>
    <w:rsid w:val="00C23D52"/>
    <w:rsid w:val="00C24002"/>
    <w:rsid w:val="00C3044A"/>
    <w:rsid w:val="00C32026"/>
    <w:rsid w:val="00C32E9D"/>
    <w:rsid w:val="00C33179"/>
    <w:rsid w:val="00C34AF2"/>
    <w:rsid w:val="00C35C7E"/>
    <w:rsid w:val="00C40059"/>
    <w:rsid w:val="00C409B1"/>
    <w:rsid w:val="00C409F7"/>
    <w:rsid w:val="00C43EA9"/>
    <w:rsid w:val="00C44B61"/>
    <w:rsid w:val="00C45022"/>
    <w:rsid w:val="00C4515B"/>
    <w:rsid w:val="00C55A31"/>
    <w:rsid w:val="00C56CC9"/>
    <w:rsid w:val="00C60572"/>
    <w:rsid w:val="00C609E6"/>
    <w:rsid w:val="00C60DF4"/>
    <w:rsid w:val="00C615B1"/>
    <w:rsid w:val="00C62987"/>
    <w:rsid w:val="00C6305B"/>
    <w:rsid w:val="00C6365F"/>
    <w:rsid w:val="00C670D4"/>
    <w:rsid w:val="00C670FC"/>
    <w:rsid w:val="00C67B48"/>
    <w:rsid w:val="00C708E8"/>
    <w:rsid w:val="00C709C0"/>
    <w:rsid w:val="00C7125B"/>
    <w:rsid w:val="00C71D7F"/>
    <w:rsid w:val="00C722EB"/>
    <w:rsid w:val="00C73395"/>
    <w:rsid w:val="00C808C9"/>
    <w:rsid w:val="00C839CA"/>
    <w:rsid w:val="00C918BA"/>
    <w:rsid w:val="00C92FFC"/>
    <w:rsid w:val="00C97884"/>
    <w:rsid w:val="00CA25A0"/>
    <w:rsid w:val="00CA25D9"/>
    <w:rsid w:val="00CA5EA4"/>
    <w:rsid w:val="00CA5ED2"/>
    <w:rsid w:val="00CA76E9"/>
    <w:rsid w:val="00CB0407"/>
    <w:rsid w:val="00CB18C4"/>
    <w:rsid w:val="00CB4B6A"/>
    <w:rsid w:val="00CB6449"/>
    <w:rsid w:val="00CB678B"/>
    <w:rsid w:val="00CB67FB"/>
    <w:rsid w:val="00CB7F3B"/>
    <w:rsid w:val="00CC26FA"/>
    <w:rsid w:val="00CC2B8C"/>
    <w:rsid w:val="00CC428D"/>
    <w:rsid w:val="00CC4651"/>
    <w:rsid w:val="00CC676B"/>
    <w:rsid w:val="00CC6F23"/>
    <w:rsid w:val="00CC7137"/>
    <w:rsid w:val="00CD040E"/>
    <w:rsid w:val="00CD091E"/>
    <w:rsid w:val="00CD11FB"/>
    <w:rsid w:val="00CD792F"/>
    <w:rsid w:val="00CE224D"/>
    <w:rsid w:val="00CE549B"/>
    <w:rsid w:val="00CE55DB"/>
    <w:rsid w:val="00CE682E"/>
    <w:rsid w:val="00CF2859"/>
    <w:rsid w:val="00CF2DC4"/>
    <w:rsid w:val="00CF5D0C"/>
    <w:rsid w:val="00CF63AF"/>
    <w:rsid w:val="00CF7CF9"/>
    <w:rsid w:val="00D00FD5"/>
    <w:rsid w:val="00D03A23"/>
    <w:rsid w:val="00D05789"/>
    <w:rsid w:val="00D06141"/>
    <w:rsid w:val="00D10A99"/>
    <w:rsid w:val="00D17386"/>
    <w:rsid w:val="00D21DE9"/>
    <w:rsid w:val="00D22450"/>
    <w:rsid w:val="00D226C7"/>
    <w:rsid w:val="00D2453A"/>
    <w:rsid w:val="00D2776B"/>
    <w:rsid w:val="00D314DA"/>
    <w:rsid w:val="00D32CF0"/>
    <w:rsid w:val="00D33AAD"/>
    <w:rsid w:val="00D3472C"/>
    <w:rsid w:val="00D35B88"/>
    <w:rsid w:val="00D37AA9"/>
    <w:rsid w:val="00D41145"/>
    <w:rsid w:val="00D53394"/>
    <w:rsid w:val="00D541EE"/>
    <w:rsid w:val="00D5440D"/>
    <w:rsid w:val="00D5464A"/>
    <w:rsid w:val="00D553A7"/>
    <w:rsid w:val="00D55C82"/>
    <w:rsid w:val="00D57CAC"/>
    <w:rsid w:val="00D60610"/>
    <w:rsid w:val="00D60D8B"/>
    <w:rsid w:val="00D652FB"/>
    <w:rsid w:val="00D71857"/>
    <w:rsid w:val="00D71B80"/>
    <w:rsid w:val="00D72D5F"/>
    <w:rsid w:val="00D75946"/>
    <w:rsid w:val="00D75A68"/>
    <w:rsid w:val="00D77E8E"/>
    <w:rsid w:val="00D826E5"/>
    <w:rsid w:val="00D86746"/>
    <w:rsid w:val="00D87EE8"/>
    <w:rsid w:val="00D90A97"/>
    <w:rsid w:val="00D922B7"/>
    <w:rsid w:val="00D968E8"/>
    <w:rsid w:val="00DA2D8A"/>
    <w:rsid w:val="00DA3554"/>
    <w:rsid w:val="00DA4B1E"/>
    <w:rsid w:val="00DB2AEE"/>
    <w:rsid w:val="00DB3CE8"/>
    <w:rsid w:val="00DB3F1B"/>
    <w:rsid w:val="00DB4827"/>
    <w:rsid w:val="00DB5F82"/>
    <w:rsid w:val="00DB6A33"/>
    <w:rsid w:val="00DB7235"/>
    <w:rsid w:val="00DB7D0F"/>
    <w:rsid w:val="00DC2124"/>
    <w:rsid w:val="00DC4174"/>
    <w:rsid w:val="00DD13AA"/>
    <w:rsid w:val="00DD3ED2"/>
    <w:rsid w:val="00DD4065"/>
    <w:rsid w:val="00DD6A4E"/>
    <w:rsid w:val="00DE1A60"/>
    <w:rsid w:val="00DE2DEB"/>
    <w:rsid w:val="00DE5738"/>
    <w:rsid w:val="00DF06A3"/>
    <w:rsid w:val="00DF1F6C"/>
    <w:rsid w:val="00DF3C9F"/>
    <w:rsid w:val="00DF4599"/>
    <w:rsid w:val="00DF775D"/>
    <w:rsid w:val="00E03DFE"/>
    <w:rsid w:val="00E05147"/>
    <w:rsid w:val="00E05C53"/>
    <w:rsid w:val="00E102F8"/>
    <w:rsid w:val="00E10340"/>
    <w:rsid w:val="00E1584E"/>
    <w:rsid w:val="00E16BAA"/>
    <w:rsid w:val="00E21A5B"/>
    <w:rsid w:val="00E22D70"/>
    <w:rsid w:val="00E259A9"/>
    <w:rsid w:val="00E269F7"/>
    <w:rsid w:val="00E27AEB"/>
    <w:rsid w:val="00E31A91"/>
    <w:rsid w:val="00E34095"/>
    <w:rsid w:val="00E37549"/>
    <w:rsid w:val="00E3754C"/>
    <w:rsid w:val="00E3781E"/>
    <w:rsid w:val="00E4099E"/>
    <w:rsid w:val="00E4228D"/>
    <w:rsid w:val="00E461D5"/>
    <w:rsid w:val="00E52DD2"/>
    <w:rsid w:val="00E535D9"/>
    <w:rsid w:val="00E54833"/>
    <w:rsid w:val="00E57CC3"/>
    <w:rsid w:val="00E60F16"/>
    <w:rsid w:val="00E668D4"/>
    <w:rsid w:val="00E716E6"/>
    <w:rsid w:val="00E72962"/>
    <w:rsid w:val="00E74449"/>
    <w:rsid w:val="00E74876"/>
    <w:rsid w:val="00E74B7B"/>
    <w:rsid w:val="00E7540D"/>
    <w:rsid w:val="00E77625"/>
    <w:rsid w:val="00E80623"/>
    <w:rsid w:val="00E8166F"/>
    <w:rsid w:val="00E82F14"/>
    <w:rsid w:val="00E83482"/>
    <w:rsid w:val="00E843AF"/>
    <w:rsid w:val="00E84B2D"/>
    <w:rsid w:val="00E84D1F"/>
    <w:rsid w:val="00E8510E"/>
    <w:rsid w:val="00E92FBD"/>
    <w:rsid w:val="00E96FBF"/>
    <w:rsid w:val="00E97BF6"/>
    <w:rsid w:val="00EA08F5"/>
    <w:rsid w:val="00EA0BB0"/>
    <w:rsid w:val="00EA2845"/>
    <w:rsid w:val="00EA3F6E"/>
    <w:rsid w:val="00EA4364"/>
    <w:rsid w:val="00EA7389"/>
    <w:rsid w:val="00EA7A6F"/>
    <w:rsid w:val="00EB01E4"/>
    <w:rsid w:val="00EB2C8A"/>
    <w:rsid w:val="00EB392B"/>
    <w:rsid w:val="00EC0227"/>
    <w:rsid w:val="00EC069A"/>
    <w:rsid w:val="00EC2DA2"/>
    <w:rsid w:val="00EC2FA8"/>
    <w:rsid w:val="00EC3F18"/>
    <w:rsid w:val="00EC41D8"/>
    <w:rsid w:val="00EC490E"/>
    <w:rsid w:val="00ED04E0"/>
    <w:rsid w:val="00ED1BEC"/>
    <w:rsid w:val="00ED2910"/>
    <w:rsid w:val="00ED4B54"/>
    <w:rsid w:val="00ED4C4D"/>
    <w:rsid w:val="00ED50A6"/>
    <w:rsid w:val="00ED6302"/>
    <w:rsid w:val="00EE392B"/>
    <w:rsid w:val="00EE5378"/>
    <w:rsid w:val="00EE595C"/>
    <w:rsid w:val="00EE65B9"/>
    <w:rsid w:val="00EE7370"/>
    <w:rsid w:val="00EF1192"/>
    <w:rsid w:val="00EF3491"/>
    <w:rsid w:val="00EF4AC6"/>
    <w:rsid w:val="00EF58C8"/>
    <w:rsid w:val="00EF58E9"/>
    <w:rsid w:val="00EF5E39"/>
    <w:rsid w:val="00F038FE"/>
    <w:rsid w:val="00F0443F"/>
    <w:rsid w:val="00F04F90"/>
    <w:rsid w:val="00F10825"/>
    <w:rsid w:val="00F12620"/>
    <w:rsid w:val="00F1552B"/>
    <w:rsid w:val="00F15B42"/>
    <w:rsid w:val="00F215E6"/>
    <w:rsid w:val="00F225BA"/>
    <w:rsid w:val="00F228A4"/>
    <w:rsid w:val="00F23382"/>
    <w:rsid w:val="00F24802"/>
    <w:rsid w:val="00F26355"/>
    <w:rsid w:val="00F319E6"/>
    <w:rsid w:val="00F34198"/>
    <w:rsid w:val="00F35DA8"/>
    <w:rsid w:val="00F366C3"/>
    <w:rsid w:val="00F436A4"/>
    <w:rsid w:val="00F4382D"/>
    <w:rsid w:val="00F5067F"/>
    <w:rsid w:val="00F50F60"/>
    <w:rsid w:val="00F52F86"/>
    <w:rsid w:val="00F57A52"/>
    <w:rsid w:val="00F632B9"/>
    <w:rsid w:val="00F65017"/>
    <w:rsid w:val="00F65568"/>
    <w:rsid w:val="00F708DD"/>
    <w:rsid w:val="00F71848"/>
    <w:rsid w:val="00F71D82"/>
    <w:rsid w:val="00F75CB9"/>
    <w:rsid w:val="00F76301"/>
    <w:rsid w:val="00F830F3"/>
    <w:rsid w:val="00F842CF"/>
    <w:rsid w:val="00F85D70"/>
    <w:rsid w:val="00F879D1"/>
    <w:rsid w:val="00F92190"/>
    <w:rsid w:val="00F92512"/>
    <w:rsid w:val="00F93419"/>
    <w:rsid w:val="00F954B7"/>
    <w:rsid w:val="00FA05A7"/>
    <w:rsid w:val="00FA0920"/>
    <w:rsid w:val="00FA2286"/>
    <w:rsid w:val="00FA3122"/>
    <w:rsid w:val="00FA7BCE"/>
    <w:rsid w:val="00FB1005"/>
    <w:rsid w:val="00FB14B9"/>
    <w:rsid w:val="00FB1A26"/>
    <w:rsid w:val="00FB1B8E"/>
    <w:rsid w:val="00FB2A61"/>
    <w:rsid w:val="00FB3ABB"/>
    <w:rsid w:val="00FB4E64"/>
    <w:rsid w:val="00FB5369"/>
    <w:rsid w:val="00FB68D2"/>
    <w:rsid w:val="00FB7D81"/>
    <w:rsid w:val="00FC1AC5"/>
    <w:rsid w:val="00FC5028"/>
    <w:rsid w:val="00FC6238"/>
    <w:rsid w:val="00FD2ABE"/>
    <w:rsid w:val="00FD2FD9"/>
    <w:rsid w:val="00FD456D"/>
    <w:rsid w:val="00FD56C3"/>
    <w:rsid w:val="00FD5977"/>
    <w:rsid w:val="00FD6B57"/>
    <w:rsid w:val="00FE03EE"/>
    <w:rsid w:val="00FE0EC3"/>
    <w:rsid w:val="00FE5649"/>
    <w:rsid w:val="00FE609C"/>
    <w:rsid w:val="00FF064E"/>
    <w:rsid w:val="00FF2F10"/>
    <w:rsid w:val="00FF4A1B"/>
    <w:rsid w:val="00FF6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272"/>
    <w:rPr>
      <w:sz w:val="24"/>
      <w:lang w:eastAsia="en-US"/>
    </w:rPr>
  </w:style>
  <w:style w:type="paragraph" w:styleId="Heading1">
    <w:name w:val="heading 1"/>
    <w:basedOn w:val="Normal"/>
    <w:next w:val="Normal"/>
    <w:qFormat/>
    <w:rsid w:val="00301CEF"/>
    <w:pPr>
      <w:keepNext/>
      <w:jc w:val="center"/>
      <w:outlineLvl w:val="0"/>
    </w:pPr>
    <w:rPr>
      <w:b/>
      <w:sz w:val="22"/>
    </w:rPr>
  </w:style>
  <w:style w:type="paragraph" w:styleId="Heading3">
    <w:name w:val="heading 3"/>
    <w:basedOn w:val="Normal"/>
    <w:next w:val="Normal"/>
    <w:qFormat/>
    <w:rsid w:val="00301CEF"/>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43181"/>
    <w:pPr>
      <w:tabs>
        <w:tab w:val="center" w:pos="4320"/>
        <w:tab w:val="right" w:pos="8640"/>
      </w:tabs>
    </w:pPr>
  </w:style>
  <w:style w:type="paragraph" w:styleId="Footer">
    <w:name w:val="footer"/>
    <w:basedOn w:val="Normal"/>
    <w:semiHidden/>
    <w:rsid w:val="00A43181"/>
    <w:pPr>
      <w:tabs>
        <w:tab w:val="center" w:pos="4320"/>
        <w:tab w:val="right" w:pos="8640"/>
      </w:tabs>
    </w:pPr>
  </w:style>
  <w:style w:type="paragraph" w:styleId="BalloonText">
    <w:name w:val="Balloon Text"/>
    <w:basedOn w:val="Normal"/>
    <w:semiHidden/>
    <w:rsid w:val="00774662"/>
    <w:rPr>
      <w:rFonts w:ascii="Tahoma" w:hAnsi="Tahoma" w:cs="Tahoma"/>
      <w:sz w:val="16"/>
      <w:szCs w:val="16"/>
    </w:rPr>
  </w:style>
  <w:style w:type="character" w:styleId="Hyperlink">
    <w:name w:val="Hyperlink"/>
    <w:rsid w:val="0099360B"/>
    <w:rPr>
      <w:color w:val="0000FF"/>
      <w:u w:val="single"/>
    </w:rPr>
  </w:style>
  <w:style w:type="table" w:styleId="TableGrid">
    <w:name w:val="Table Grid"/>
    <w:basedOn w:val="TableNormal"/>
    <w:rsid w:val="003F35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9613BB"/>
    <w:rPr>
      <w:color w:val="800080"/>
      <w:u w:val="single"/>
    </w:rPr>
  </w:style>
  <w:style w:type="character" w:styleId="CommentReference">
    <w:name w:val="annotation reference"/>
    <w:semiHidden/>
    <w:rsid w:val="00C231F2"/>
    <w:rPr>
      <w:sz w:val="16"/>
      <w:szCs w:val="16"/>
    </w:rPr>
  </w:style>
  <w:style w:type="paragraph" w:styleId="CommentText">
    <w:name w:val="annotation text"/>
    <w:basedOn w:val="Normal"/>
    <w:semiHidden/>
    <w:rsid w:val="00C231F2"/>
    <w:rPr>
      <w:sz w:val="20"/>
    </w:rPr>
  </w:style>
  <w:style w:type="paragraph" w:styleId="CommentSubject">
    <w:name w:val="annotation subject"/>
    <w:basedOn w:val="CommentText"/>
    <w:next w:val="CommentText"/>
    <w:semiHidden/>
    <w:rsid w:val="00C231F2"/>
    <w:rPr>
      <w:b/>
      <w:bCs/>
    </w:rPr>
  </w:style>
  <w:style w:type="table" w:styleId="TableContemporary">
    <w:name w:val="Table Contemporary"/>
    <w:basedOn w:val="TableNormal"/>
    <w:rsid w:val="00744D68"/>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rsid w:val="00166122"/>
    <w:pPr>
      <w:spacing w:before="100" w:beforeAutospacing="1" w:after="100" w:afterAutospacing="1" w:line="240" w:lineRule="atLeast"/>
    </w:pPr>
    <w:rPr>
      <w:szCs w:val="24"/>
      <w:lang w:eastAsia="en-GB"/>
    </w:rPr>
  </w:style>
  <w:style w:type="paragraph" w:customStyle="1" w:styleId="RefGuide3">
    <w:name w:val="RefGuide3"/>
    <w:basedOn w:val="Normal"/>
    <w:rsid w:val="00166122"/>
    <w:pPr>
      <w:numPr>
        <w:numId w:val="1"/>
      </w:numPr>
    </w:pPr>
  </w:style>
  <w:style w:type="paragraph" w:customStyle="1" w:styleId="msolistparagraph0">
    <w:name w:val="msolistparagraph"/>
    <w:basedOn w:val="Normal"/>
    <w:rsid w:val="0014307E"/>
    <w:pPr>
      <w:ind w:left="720"/>
    </w:pPr>
    <w:rPr>
      <w:rFonts w:ascii="Calibri" w:hAnsi="Calibri"/>
      <w:sz w:val="22"/>
      <w:szCs w:val="22"/>
      <w:lang w:eastAsia="en-GB"/>
    </w:rPr>
  </w:style>
  <w:style w:type="character" w:customStyle="1" w:styleId="emailstyle18">
    <w:name w:val="emailstyle18"/>
    <w:semiHidden/>
    <w:rsid w:val="00C10F0E"/>
    <w:rPr>
      <w:rFonts w:ascii="Arial" w:hAnsi="Arial" w:cs="Arial" w:hint="default"/>
      <w:color w:val="auto"/>
      <w:sz w:val="20"/>
      <w:szCs w:val="20"/>
    </w:rPr>
  </w:style>
  <w:style w:type="paragraph" w:customStyle="1" w:styleId="refguide30">
    <w:name w:val="refguide3"/>
    <w:basedOn w:val="Normal"/>
    <w:rsid w:val="00C10F0E"/>
    <w:pPr>
      <w:ind w:left="340" w:hanging="340"/>
    </w:pPr>
    <w:rPr>
      <w:szCs w:val="24"/>
      <w:lang w:eastAsia="en-GB"/>
    </w:rPr>
  </w:style>
  <w:style w:type="paragraph" w:styleId="PlainText">
    <w:name w:val="Plain Text"/>
    <w:basedOn w:val="Normal"/>
    <w:rsid w:val="00A265FC"/>
    <w:rPr>
      <w:rFonts w:ascii="Courier New" w:hAnsi="Courier New" w:cs="Courier New"/>
      <w:sz w:val="20"/>
      <w:lang w:eastAsia="en-GB"/>
    </w:rPr>
  </w:style>
  <w:style w:type="character" w:styleId="Strong">
    <w:name w:val="Strong"/>
    <w:uiPriority w:val="22"/>
    <w:qFormat/>
    <w:rsid w:val="00920AF3"/>
    <w:rPr>
      <w:b/>
      <w:bCs/>
    </w:rPr>
  </w:style>
  <w:style w:type="character" w:styleId="Emphasis">
    <w:name w:val="Emphasis"/>
    <w:qFormat/>
    <w:rsid w:val="00920AF3"/>
    <w:rPr>
      <w:i/>
      <w:iCs/>
    </w:rPr>
  </w:style>
  <w:style w:type="character" w:customStyle="1" w:styleId="fordes">
    <w:name w:val="fordes"/>
    <w:semiHidden/>
    <w:rsid w:val="00882A06"/>
    <w:rPr>
      <w:rFonts w:ascii="Arial" w:hAnsi="Arial" w:cs="Arial"/>
      <w:color w:val="000080"/>
      <w:sz w:val="20"/>
      <w:szCs w:val="20"/>
    </w:rPr>
  </w:style>
  <w:style w:type="paragraph" w:styleId="ListParagraph">
    <w:name w:val="List Paragraph"/>
    <w:basedOn w:val="Normal"/>
    <w:uiPriority w:val="34"/>
    <w:qFormat/>
    <w:rsid w:val="004534FF"/>
    <w:pPr>
      <w:ind w:left="720"/>
    </w:pPr>
  </w:style>
  <w:style w:type="character" w:customStyle="1" w:styleId="st1">
    <w:name w:val="st1"/>
    <w:rsid w:val="007A5C77"/>
  </w:style>
  <w:style w:type="character" w:customStyle="1" w:styleId="emailreplystyleChar">
    <w:name w:val="email reply style Char"/>
    <w:link w:val="emailreplystyle"/>
    <w:locked/>
    <w:rsid w:val="00B44EB7"/>
    <w:rPr>
      <w:rFonts w:ascii="Tahoma" w:hAnsi="Tahoma" w:cs="Tahoma"/>
      <w:color w:val="0000FF"/>
    </w:rPr>
  </w:style>
  <w:style w:type="paragraph" w:customStyle="1" w:styleId="emailreplystyle">
    <w:name w:val="email reply style"/>
    <w:basedOn w:val="Normal"/>
    <w:link w:val="emailreplystyleChar"/>
    <w:rsid w:val="00B44EB7"/>
    <w:rPr>
      <w:rFonts w:ascii="Tahoma" w:hAnsi="Tahoma" w:cs="Tahoma"/>
      <w:color w:val="0000FF"/>
      <w:sz w:val="20"/>
      <w:lang w:eastAsia="en-GB"/>
    </w:rPr>
  </w:style>
  <w:style w:type="paragraph" w:customStyle="1" w:styleId="Default">
    <w:name w:val="Default"/>
    <w:rsid w:val="00217D9A"/>
    <w:pPr>
      <w:autoSpaceDE w:val="0"/>
      <w:autoSpaceDN w:val="0"/>
      <w:adjustRightInd w:val="0"/>
    </w:pPr>
    <w:rPr>
      <w:rFonts w:ascii="Arial" w:hAnsi="Arial" w:cs="Arial"/>
      <w:color w:val="000000"/>
      <w:sz w:val="24"/>
      <w:szCs w:val="24"/>
    </w:rPr>
  </w:style>
  <w:style w:type="paragraph" w:customStyle="1" w:styleId="text">
    <w:name w:val="text"/>
    <w:basedOn w:val="Normal"/>
    <w:rsid w:val="001C08EE"/>
    <w:pPr>
      <w:spacing w:before="100" w:beforeAutospacing="1" w:after="100" w:afterAutospacing="1"/>
    </w:pPr>
    <w:rPr>
      <w:rFonts w:eastAsia="Calibri"/>
      <w:szCs w:val="24"/>
      <w:lang w:eastAsia="en-GB"/>
    </w:rPr>
  </w:style>
  <w:style w:type="character" w:customStyle="1" w:styleId="apple-converted-space">
    <w:name w:val="apple-converted-space"/>
    <w:rsid w:val="001C08EE"/>
  </w:style>
  <w:style w:type="character" w:customStyle="1" w:styleId="citystatezip">
    <w:name w:val="citystatezip"/>
    <w:rsid w:val="008955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272"/>
    <w:rPr>
      <w:sz w:val="24"/>
      <w:lang w:eastAsia="en-US"/>
    </w:rPr>
  </w:style>
  <w:style w:type="paragraph" w:styleId="Heading1">
    <w:name w:val="heading 1"/>
    <w:basedOn w:val="Normal"/>
    <w:next w:val="Normal"/>
    <w:qFormat/>
    <w:rsid w:val="00301CEF"/>
    <w:pPr>
      <w:keepNext/>
      <w:jc w:val="center"/>
      <w:outlineLvl w:val="0"/>
    </w:pPr>
    <w:rPr>
      <w:b/>
      <w:sz w:val="22"/>
    </w:rPr>
  </w:style>
  <w:style w:type="paragraph" w:styleId="Heading3">
    <w:name w:val="heading 3"/>
    <w:basedOn w:val="Normal"/>
    <w:next w:val="Normal"/>
    <w:qFormat/>
    <w:rsid w:val="00301CEF"/>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43181"/>
    <w:pPr>
      <w:tabs>
        <w:tab w:val="center" w:pos="4320"/>
        <w:tab w:val="right" w:pos="8640"/>
      </w:tabs>
    </w:pPr>
  </w:style>
  <w:style w:type="paragraph" w:styleId="Footer">
    <w:name w:val="footer"/>
    <w:basedOn w:val="Normal"/>
    <w:semiHidden/>
    <w:rsid w:val="00A43181"/>
    <w:pPr>
      <w:tabs>
        <w:tab w:val="center" w:pos="4320"/>
        <w:tab w:val="right" w:pos="8640"/>
      </w:tabs>
    </w:pPr>
  </w:style>
  <w:style w:type="paragraph" w:styleId="BalloonText">
    <w:name w:val="Balloon Text"/>
    <w:basedOn w:val="Normal"/>
    <w:semiHidden/>
    <w:rsid w:val="00774662"/>
    <w:rPr>
      <w:rFonts w:ascii="Tahoma" w:hAnsi="Tahoma" w:cs="Tahoma"/>
      <w:sz w:val="16"/>
      <w:szCs w:val="16"/>
    </w:rPr>
  </w:style>
  <w:style w:type="character" w:styleId="Hyperlink">
    <w:name w:val="Hyperlink"/>
    <w:rsid w:val="0099360B"/>
    <w:rPr>
      <w:color w:val="0000FF"/>
      <w:u w:val="single"/>
    </w:rPr>
  </w:style>
  <w:style w:type="table" w:styleId="TableGrid">
    <w:name w:val="Table Grid"/>
    <w:basedOn w:val="TableNormal"/>
    <w:rsid w:val="003F35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9613BB"/>
    <w:rPr>
      <w:color w:val="800080"/>
      <w:u w:val="single"/>
    </w:rPr>
  </w:style>
  <w:style w:type="character" w:styleId="CommentReference">
    <w:name w:val="annotation reference"/>
    <w:semiHidden/>
    <w:rsid w:val="00C231F2"/>
    <w:rPr>
      <w:sz w:val="16"/>
      <w:szCs w:val="16"/>
    </w:rPr>
  </w:style>
  <w:style w:type="paragraph" w:styleId="CommentText">
    <w:name w:val="annotation text"/>
    <w:basedOn w:val="Normal"/>
    <w:semiHidden/>
    <w:rsid w:val="00C231F2"/>
    <w:rPr>
      <w:sz w:val="20"/>
    </w:rPr>
  </w:style>
  <w:style w:type="paragraph" w:styleId="CommentSubject">
    <w:name w:val="annotation subject"/>
    <w:basedOn w:val="CommentText"/>
    <w:next w:val="CommentText"/>
    <w:semiHidden/>
    <w:rsid w:val="00C231F2"/>
    <w:rPr>
      <w:b/>
      <w:bCs/>
    </w:rPr>
  </w:style>
  <w:style w:type="table" w:styleId="TableContemporary">
    <w:name w:val="Table Contemporary"/>
    <w:basedOn w:val="TableNormal"/>
    <w:rsid w:val="00744D68"/>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rsid w:val="00166122"/>
    <w:pPr>
      <w:spacing w:before="100" w:beforeAutospacing="1" w:after="100" w:afterAutospacing="1" w:line="240" w:lineRule="atLeast"/>
    </w:pPr>
    <w:rPr>
      <w:szCs w:val="24"/>
      <w:lang w:eastAsia="en-GB"/>
    </w:rPr>
  </w:style>
  <w:style w:type="paragraph" w:customStyle="1" w:styleId="RefGuide3">
    <w:name w:val="RefGuide3"/>
    <w:basedOn w:val="Normal"/>
    <w:rsid w:val="00166122"/>
    <w:pPr>
      <w:numPr>
        <w:numId w:val="1"/>
      </w:numPr>
    </w:pPr>
  </w:style>
  <w:style w:type="paragraph" w:customStyle="1" w:styleId="msolistparagraph0">
    <w:name w:val="msolistparagraph"/>
    <w:basedOn w:val="Normal"/>
    <w:rsid w:val="0014307E"/>
    <w:pPr>
      <w:ind w:left="720"/>
    </w:pPr>
    <w:rPr>
      <w:rFonts w:ascii="Calibri" w:hAnsi="Calibri"/>
      <w:sz w:val="22"/>
      <w:szCs w:val="22"/>
      <w:lang w:eastAsia="en-GB"/>
    </w:rPr>
  </w:style>
  <w:style w:type="character" w:customStyle="1" w:styleId="emailstyle18">
    <w:name w:val="emailstyle18"/>
    <w:semiHidden/>
    <w:rsid w:val="00C10F0E"/>
    <w:rPr>
      <w:rFonts w:ascii="Arial" w:hAnsi="Arial" w:cs="Arial" w:hint="default"/>
      <w:color w:val="auto"/>
      <w:sz w:val="20"/>
      <w:szCs w:val="20"/>
    </w:rPr>
  </w:style>
  <w:style w:type="paragraph" w:customStyle="1" w:styleId="refguide30">
    <w:name w:val="refguide3"/>
    <w:basedOn w:val="Normal"/>
    <w:rsid w:val="00C10F0E"/>
    <w:pPr>
      <w:ind w:left="340" w:hanging="340"/>
    </w:pPr>
    <w:rPr>
      <w:szCs w:val="24"/>
      <w:lang w:eastAsia="en-GB"/>
    </w:rPr>
  </w:style>
  <w:style w:type="paragraph" w:styleId="PlainText">
    <w:name w:val="Plain Text"/>
    <w:basedOn w:val="Normal"/>
    <w:rsid w:val="00A265FC"/>
    <w:rPr>
      <w:rFonts w:ascii="Courier New" w:hAnsi="Courier New" w:cs="Courier New"/>
      <w:sz w:val="20"/>
      <w:lang w:eastAsia="en-GB"/>
    </w:rPr>
  </w:style>
  <w:style w:type="character" w:styleId="Strong">
    <w:name w:val="Strong"/>
    <w:uiPriority w:val="22"/>
    <w:qFormat/>
    <w:rsid w:val="00920AF3"/>
    <w:rPr>
      <w:b/>
      <w:bCs/>
    </w:rPr>
  </w:style>
  <w:style w:type="character" w:styleId="Emphasis">
    <w:name w:val="Emphasis"/>
    <w:qFormat/>
    <w:rsid w:val="00920AF3"/>
    <w:rPr>
      <w:i/>
      <w:iCs/>
    </w:rPr>
  </w:style>
  <w:style w:type="character" w:customStyle="1" w:styleId="fordes">
    <w:name w:val="fordes"/>
    <w:semiHidden/>
    <w:rsid w:val="00882A06"/>
    <w:rPr>
      <w:rFonts w:ascii="Arial" w:hAnsi="Arial" w:cs="Arial"/>
      <w:color w:val="000080"/>
      <w:sz w:val="20"/>
      <w:szCs w:val="20"/>
    </w:rPr>
  </w:style>
  <w:style w:type="paragraph" w:styleId="ListParagraph">
    <w:name w:val="List Paragraph"/>
    <w:basedOn w:val="Normal"/>
    <w:uiPriority w:val="34"/>
    <w:qFormat/>
    <w:rsid w:val="004534FF"/>
    <w:pPr>
      <w:ind w:left="720"/>
    </w:pPr>
  </w:style>
  <w:style w:type="character" w:customStyle="1" w:styleId="st1">
    <w:name w:val="st1"/>
    <w:rsid w:val="007A5C77"/>
  </w:style>
  <w:style w:type="character" w:customStyle="1" w:styleId="emailreplystyleChar">
    <w:name w:val="email reply style Char"/>
    <w:link w:val="emailreplystyle"/>
    <w:locked/>
    <w:rsid w:val="00B44EB7"/>
    <w:rPr>
      <w:rFonts w:ascii="Tahoma" w:hAnsi="Tahoma" w:cs="Tahoma"/>
      <w:color w:val="0000FF"/>
    </w:rPr>
  </w:style>
  <w:style w:type="paragraph" w:customStyle="1" w:styleId="emailreplystyle">
    <w:name w:val="email reply style"/>
    <w:basedOn w:val="Normal"/>
    <w:link w:val="emailreplystyleChar"/>
    <w:rsid w:val="00B44EB7"/>
    <w:rPr>
      <w:rFonts w:ascii="Tahoma" w:hAnsi="Tahoma" w:cs="Tahoma"/>
      <w:color w:val="0000FF"/>
      <w:sz w:val="20"/>
      <w:lang w:eastAsia="en-GB"/>
    </w:rPr>
  </w:style>
  <w:style w:type="paragraph" w:customStyle="1" w:styleId="Default">
    <w:name w:val="Default"/>
    <w:rsid w:val="00217D9A"/>
    <w:pPr>
      <w:autoSpaceDE w:val="0"/>
      <w:autoSpaceDN w:val="0"/>
      <w:adjustRightInd w:val="0"/>
    </w:pPr>
    <w:rPr>
      <w:rFonts w:ascii="Arial" w:hAnsi="Arial" w:cs="Arial"/>
      <w:color w:val="000000"/>
      <w:sz w:val="24"/>
      <w:szCs w:val="24"/>
    </w:rPr>
  </w:style>
  <w:style w:type="paragraph" w:customStyle="1" w:styleId="text">
    <w:name w:val="text"/>
    <w:basedOn w:val="Normal"/>
    <w:rsid w:val="001C08EE"/>
    <w:pPr>
      <w:spacing w:before="100" w:beforeAutospacing="1" w:after="100" w:afterAutospacing="1"/>
    </w:pPr>
    <w:rPr>
      <w:rFonts w:eastAsia="Calibri"/>
      <w:szCs w:val="24"/>
      <w:lang w:eastAsia="en-GB"/>
    </w:rPr>
  </w:style>
  <w:style w:type="character" w:customStyle="1" w:styleId="apple-converted-space">
    <w:name w:val="apple-converted-space"/>
    <w:rsid w:val="001C08EE"/>
  </w:style>
  <w:style w:type="character" w:customStyle="1" w:styleId="citystatezip">
    <w:name w:val="citystatezip"/>
    <w:rsid w:val="00895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18135">
      <w:bodyDiv w:val="1"/>
      <w:marLeft w:val="0"/>
      <w:marRight w:val="0"/>
      <w:marTop w:val="0"/>
      <w:marBottom w:val="0"/>
      <w:divBdr>
        <w:top w:val="none" w:sz="0" w:space="0" w:color="auto"/>
        <w:left w:val="none" w:sz="0" w:space="0" w:color="auto"/>
        <w:bottom w:val="none" w:sz="0" w:space="0" w:color="auto"/>
        <w:right w:val="none" w:sz="0" w:space="0" w:color="auto"/>
      </w:divBdr>
    </w:div>
    <w:div w:id="208885503">
      <w:bodyDiv w:val="1"/>
      <w:marLeft w:val="0"/>
      <w:marRight w:val="0"/>
      <w:marTop w:val="0"/>
      <w:marBottom w:val="0"/>
      <w:divBdr>
        <w:top w:val="none" w:sz="0" w:space="0" w:color="auto"/>
        <w:left w:val="none" w:sz="0" w:space="0" w:color="auto"/>
        <w:bottom w:val="none" w:sz="0" w:space="0" w:color="auto"/>
        <w:right w:val="none" w:sz="0" w:space="0" w:color="auto"/>
      </w:divBdr>
    </w:div>
    <w:div w:id="280452831">
      <w:bodyDiv w:val="1"/>
      <w:marLeft w:val="0"/>
      <w:marRight w:val="0"/>
      <w:marTop w:val="0"/>
      <w:marBottom w:val="0"/>
      <w:divBdr>
        <w:top w:val="none" w:sz="0" w:space="0" w:color="auto"/>
        <w:left w:val="none" w:sz="0" w:space="0" w:color="auto"/>
        <w:bottom w:val="none" w:sz="0" w:space="0" w:color="auto"/>
        <w:right w:val="none" w:sz="0" w:space="0" w:color="auto"/>
      </w:divBdr>
    </w:div>
    <w:div w:id="302850923">
      <w:bodyDiv w:val="1"/>
      <w:marLeft w:val="0"/>
      <w:marRight w:val="0"/>
      <w:marTop w:val="0"/>
      <w:marBottom w:val="0"/>
      <w:divBdr>
        <w:top w:val="none" w:sz="0" w:space="0" w:color="auto"/>
        <w:left w:val="none" w:sz="0" w:space="0" w:color="auto"/>
        <w:bottom w:val="none" w:sz="0" w:space="0" w:color="auto"/>
        <w:right w:val="none" w:sz="0" w:space="0" w:color="auto"/>
      </w:divBdr>
    </w:div>
    <w:div w:id="491143181">
      <w:bodyDiv w:val="1"/>
      <w:marLeft w:val="0"/>
      <w:marRight w:val="0"/>
      <w:marTop w:val="0"/>
      <w:marBottom w:val="0"/>
      <w:divBdr>
        <w:top w:val="none" w:sz="0" w:space="0" w:color="auto"/>
        <w:left w:val="none" w:sz="0" w:space="0" w:color="auto"/>
        <w:bottom w:val="none" w:sz="0" w:space="0" w:color="auto"/>
        <w:right w:val="none" w:sz="0" w:space="0" w:color="auto"/>
      </w:divBdr>
      <w:divsChild>
        <w:div w:id="566380356">
          <w:marLeft w:val="2910"/>
          <w:marRight w:val="0"/>
          <w:marTop w:val="0"/>
          <w:marBottom w:val="0"/>
          <w:divBdr>
            <w:top w:val="none" w:sz="0" w:space="0" w:color="auto"/>
            <w:left w:val="none" w:sz="0" w:space="0" w:color="auto"/>
            <w:bottom w:val="none" w:sz="0" w:space="0" w:color="auto"/>
            <w:right w:val="none" w:sz="0" w:space="0" w:color="auto"/>
          </w:divBdr>
          <w:divsChild>
            <w:div w:id="379675512">
              <w:marLeft w:val="0"/>
              <w:marRight w:val="0"/>
              <w:marTop w:val="0"/>
              <w:marBottom w:val="0"/>
              <w:divBdr>
                <w:top w:val="none" w:sz="0" w:space="0" w:color="auto"/>
                <w:left w:val="none" w:sz="0" w:space="0" w:color="auto"/>
                <w:bottom w:val="none" w:sz="0" w:space="0" w:color="auto"/>
                <w:right w:val="none" w:sz="0" w:space="0" w:color="auto"/>
              </w:divBdr>
              <w:divsChild>
                <w:div w:id="709109189">
                  <w:marLeft w:val="0"/>
                  <w:marRight w:val="0"/>
                  <w:marTop w:val="0"/>
                  <w:marBottom w:val="0"/>
                  <w:divBdr>
                    <w:top w:val="none" w:sz="0" w:space="0" w:color="auto"/>
                    <w:left w:val="none" w:sz="0" w:space="0" w:color="auto"/>
                    <w:bottom w:val="none" w:sz="0" w:space="0" w:color="auto"/>
                    <w:right w:val="none" w:sz="0" w:space="0" w:color="auto"/>
                  </w:divBdr>
                  <w:divsChild>
                    <w:div w:id="74195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4394">
      <w:bodyDiv w:val="1"/>
      <w:marLeft w:val="0"/>
      <w:marRight w:val="0"/>
      <w:marTop w:val="0"/>
      <w:marBottom w:val="0"/>
      <w:divBdr>
        <w:top w:val="none" w:sz="0" w:space="0" w:color="auto"/>
        <w:left w:val="none" w:sz="0" w:space="0" w:color="auto"/>
        <w:bottom w:val="none" w:sz="0" w:space="0" w:color="auto"/>
        <w:right w:val="none" w:sz="0" w:space="0" w:color="auto"/>
      </w:divBdr>
    </w:div>
    <w:div w:id="541065623">
      <w:bodyDiv w:val="1"/>
      <w:marLeft w:val="0"/>
      <w:marRight w:val="0"/>
      <w:marTop w:val="0"/>
      <w:marBottom w:val="0"/>
      <w:divBdr>
        <w:top w:val="none" w:sz="0" w:space="0" w:color="auto"/>
        <w:left w:val="none" w:sz="0" w:space="0" w:color="auto"/>
        <w:bottom w:val="none" w:sz="0" w:space="0" w:color="auto"/>
        <w:right w:val="none" w:sz="0" w:space="0" w:color="auto"/>
      </w:divBdr>
    </w:div>
    <w:div w:id="641276811">
      <w:bodyDiv w:val="1"/>
      <w:marLeft w:val="0"/>
      <w:marRight w:val="0"/>
      <w:marTop w:val="0"/>
      <w:marBottom w:val="0"/>
      <w:divBdr>
        <w:top w:val="none" w:sz="0" w:space="0" w:color="auto"/>
        <w:left w:val="none" w:sz="0" w:space="0" w:color="auto"/>
        <w:bottom w:val="none" w:sz="0" w:space="0" w:color="auto"/>
        <w:right w:val="none" w:sz="0" w:space="0" w:color="auto"/>
      </w:divBdr>
      <w:divsChild>
        <w:div w:id="1374385972">
          <w:marLeft w:val="0"/>
          <w:marRight w:val="0"/>
          <w:marTop w:val="0"/>
          <w:marBottom w:val="0"/>
          <w:divBdr>
            <w:top w:val="none" w:sz="0" w:space="0" w:color="auto"/>
            <w:left w:val="none" w:sz="0" w:space="0" w:color="auto"/>
            <w:bottom w:val="none" w:sz="0" w:space="0" w:color="auto"/>
            <w:right w:val="none" w:sz="0" w:space="0" w:color="auto"/>
          </w:divBdr>
        </w:div>
      </w:divsChild>
    </w:div>
    <w:div w:id="668025540">
      <w:bodyDiv w:val="1"/>
      <w:marLeft w:val="0"/>
      <w:marRight w:val="0"/>
      <w:marTop w:val="0"/>
      <w:marBottom w:val="0"/>
      <w:divBdr>
        <w:top w:val="none" w:sz="0" w:space="0" w:color="auto"/>
        <w:left w:val="none" w:sz="0" w:space="0" w:color="auto"/>
        <w:bottom w:val="none" w:sz="0" w:space="0" w:color="auto"/>
        <w:right w:val="none" w:sz="0" w:space="0" w:color="auto"/>
      </w:divBdr>
    </w:div>
    <w:div w:id="696737390">
      <w:bodyDiv w:val="1"/>
      <w:marLeft w:val="0"/>
      <w:marRight w:val="0"/>
      <w:marTop w:val="0"/>
      <w:marBottom w:val="0"/>
      <w:divBdr>
        <w:top w:val="none" w:sz="0" w:space="0" w:color="auto"/>
        <w:left w:val="none" w:sz="0" w:space="0" w:color="auto"/>
        <w:bottom w:val="none" w:sz="0" w:space="0" w:color="auto"/>
        <w:right w:val="none" w:sz="0" w:space="0" w:color="auto"/>
      </w:divBdr>
    </w:div>
    <w:div w:id="724451283">
      <w:bodyDiv w:val="1"/>
      <w:marLeft w:val="0"/>
      <w:marRight w:val="0"/>
      <w:marTop w:val="0"/>
      <w:marBottom w:val="0"/>
      <w:divBdr>
        <w:top w:val="none" w:sz="0" w:space="0" w:color="auto"/>
        <w:left w:val="none" w:sz="0" w:space="0" w:color="auto"/>
        <w:bottom w:val="none" w:sz="0" w:space="0" w:color="auto"/>
        <w:right w:val="none" w:sz="0" w:space="0" w:color="auto"/>
      </w:divBdr>
    </w:div>
    <w:div w:id="824977000">
      <w:bodyDiv w:val="1"/>
      <w:marLeft w:val="0"/>
      <w:marRight w:val="0"/>
      <w:marTop w:val="0"/>
      <w:marBottom w:val="0"/>
      <w:divBdr>
        <w:top w:val="none" w:sz="0" w:space="0" w:color="auto"/>
        <w:left w:val="none" w:sz="0" w:space="0" w:color="auto"/>
        <w:bottom w:val="none" w:sz="0" w:space="0" w:color="auto"/>
        <w:right w:val="none" w:sz="0" w:space="0" w:color="auto"/>
      </w:divBdr>
    </w:div>
    <w:div w:id="873734124">
      <w:bodyDiv w:val="1"/>
      <w:marLeft w:val="0"/>
      <w:marRight w:val="0"/>
      <w:marTop w:val="0"/>
      <w:marBottom w:val="0"/>
      <w:divBdr>
        <w:top w:val="none" w:sz="0" w:space="0" w:color="auto"/>
        <w:left w:val="none" w:sz="0" w:space="0" w:color="auto"/>
        <w:bottom w:val="none" w:sz="0" w:space="0" w:color="auto"/>
        <w:right w:val="none" w:sz="0" w:space="0" w:color="auto"/>
      </w:divBdr>
    </w:div>
    <w:div w:id="927737502">
      <w:bodyDiv w:val="1"/>
      <w:marLeft w:val="0"/>
      <w:marRight w:val="0"/>
      <w:marTop w:val="0"/>
      <w:marBottom w:val="0"/>
      <w:divBdr>
        <w:top w:val="none" w:sz="0" w:space="0" w:color="auto"/>
        <w:left w:val="none" w:sz="0" w:space="0" w:color="auto"/>
        <w:bottom w:val="none" w:sz="0" w:space="0" w:color="auto"/>
        <w:right w:val="none" w:sz="0" w:space="0" w:color="auto"/>
      </w:divBdr>
    </w:div>
    <w:div w:id="958296880">
      <w:bodyDiv w:val="1"/>
      <w:marLeft w:val="0"/>
      <w:marRight w:val="0"/>
      <w:marTop w:val="0"/>
      <w:marBottom w:val="0"/>
      <w:divBdr>
        <w:top w:val="none" w:sz="0" w:space="0" w:color="auto"/>
        <w:left w:val="none" w:sz="0" w:space="0" w:color="auto"/>
        <w:bottom w:val="none" w:sz="0" w:space="0" w:color="auto"/>
        <w:right w:val="none" w:sz="0" w:space="0" w:color="auto"/>
      </w:divBdr>
    </w:div>
    <w:div w:id="1050108491">
      <w:bodyDiv w:val="1"/>
      <w:marLeft w:val="0"/>
      <w:marRight w:val="0"/>
      <w:marTop w:val="0"/>
      <w:marBottom w:val="0"/>
      <w:divBdr>
        <w:top w:val="none" w:sz="0" w:space="0" w:color="auto"/>
        <w:left w:val="none" w:sz="0" w:space="0" w:color="auto"/>
        <w:bottom w:val="none" w:sz="0" w:space="0" w:color="auto"/>
        <w:right w:val="none" w:sz="0" w:space="0" w:color="auto"/>
      </w:divBdr>
    </w:div>
    <w:div w:id="1085372609">
      <w:bodyDiv w:val="1"/>
      <w:marLeft w:val="0"/>
      <w:marRight w:val="0"/>
      <w:marTop w:val="0"/>
      <w:marBottom w:val="0"/>
      <w:divBdr>
        <w:top w:val="none" w:sz="0" w:space="0" w:color="auto"/>
        <w:left w:val="none" w:sz="0" w:space="0" w:color="auto"/>
        <w:bottom w:val="none" w:sz="0" w:space="0" w:color="auto"/>
        <w:right w:val="none" w:sz="0" w:space="0" w:color="auto"/>
      </w:divBdr>
    </w:div>
    <w:div w:id="1119496271">
      <w:bodyDiv w:val="1"/>
      <w:marLeft w:val="0"/>
      <w:marRight w:val="0"/>
      <w:marTop w:val="0"/>
      <w:marBottom w:val="0"/>
      <w:divBdr>
        <w:top w:val="none" w:sz="0" w:space="0" w:color="auto"/>
        <w:left w:val="none" w:sz="0" w:space="0" w:color="auto"/>
        <w:bottom w:val="none" w:sz="0" w:space="0" w:color="auto"/>
        <w:right w:val="none" w:sz="0" w:space="0" w:color="auto"/>
      </w:divBdr>
    </w:div>
    <w:div w:id="1318416475">
      <w:bodyDiv w:val="1"/>
      <w:marLeft w:val="0"/>
      <w:marRight w:val="0"/>
      <w:marTop w:val="0"/>
      <w:marBottom w:val="0"/>
      <w:divBdr>
        <w:top w:val="none" w:sz="0" w:space="0" w:color="auto"/>
        <w:left w:val="none" w:sz="0" w:space="0" w:color="auto"/>
        <w:bottom w:val="none" w:sz="0" w:space="0" w:color="auto"/>
        <w:right w:val="none" w:sz="0" w:space="0" w:color="auto"/>
      </w:divBdr>
    </w:div>
    <w:div w:id="1327050020">
      <w:bodyDiv w:val="1"/>
      <w:marLeft w:val="0"/>
      <w:marRight w:val="0"/>
      <w:marTop w:val="0"/>
      <w:marBottom w:val="0"/>
      <w:divBdr>
        <w:top w:val="none" w:sz="0" w:space="0" w:color="auto"/>
        <w:left w:val="none" w:sz="0" w:space="0" w:color="auto"/>
        <w:bottom w:val="none" w:sz="0" w:space="0" w:color="auto"/>
        <w:right w:val="none" w:sz="0" w:space="0" w:color="auto"/>
      </w:divBdr>
    </w:div>
    <w:div w:id="1339230774">
      <w:bodyDiv w:val="1"/>
      <w:marLeft w:val="0"/>
      <w:marRight w:val="0"/>
      <w:marTop w:val="0"/>
      <w:marBottom w:val="0"/>
      <w:divBdr>
        <w:top w:val="none" w:sz="0" w:space="0" w:color="auto"/>
        <w:left w:val="none" w:sz="0" w:space="0" w:color="auto"/>
        <w:bottom w:val="none" w:sz="0" w:space="0" w:color="auto"/>
        <w:right w:val="none" w:sz="0" w:space="0" w:color="auto"/>
      </w:divBdr>
    </w:div>
    <w:div w:id="1404376549">
      <w:bodyDiv w:val="1"/>
      <w:marLeft w:val="0"/>
      <w:marRight w:val="0"/>
      <w:marTop w:val="0"/>
      <w:marBottom w:val="0"/>
      <w:divBdr>
        <w:top w:val="none" w:sz="0" w:space="0" w:color="auto"/>
        <w:left w:val="none" w:sz="0" w:space="0" w:color="auto"/>
        <w:bottom w:val="none" w:sz="0" w:space="0" w:color="auto"/>
        <w:right w:val="none" w:sz="0" w:space="0" w:color="auto"/>
      </w:divBdr>
    </w:div>
    <w:div w:id="1463573604">
      <w:bodyDiv w:val="1"/>
      <w:marLeft w:val="0"/>
      <w:marRight w:val="0"/>
      <w:marTop w:val="0"/>
      <w:marBottom w:val="0"/>
      <w:divBdr>
        <w:top w:val="none" w:sz="0" w:space="0" w:color="auto"/>
        <w:left w:val="none" w:sz="0" w:space="0" w:color="auto"/>
        <w:bottom w:val="none" w:sz="0" w:space="0" w:color="auto"/>
        <w:right w:val="none" w:sz="0" w:space="0" w:color="auto"/>
      </w:divBdr>
    </w:div>
    <w:div w:id="1465150184">
      <w:bodyDiv w:val="1"/>
      <w:marLeft w:val="0"/>
      <w:marRight w:val="0"/>
      <w:marTop w:val="0"/>
      <w:marBottom w:val="0"/>
      <w:divBdr>
        <w:top w:val="none" w:sz="0" w:space="0" w:color="auto"/>
        <w:left w:val="none" w:sz="0" w:space="0" w:color="auto"/>
        <w:bottom w:val="none" w:sz="0" w:space="0" w:color="auto"/>
        <w:right w:val="none" w:sz="0" w:space="0" w:color="auto"/>
      </w:divBdr>
    </w:div>
    <w:div w:id="1494486272">
      <w:bodyDiv w:val="1"/>
      <w:marLeft w:val="0"/>
      <w:marRight w:val="0"/>
      <w:marTop w:val="0"/>
      <w:marBottom w:val="0"/>
      <w:divBdr>
        <w:top w:val="none" w:sz="0" w:space="0" w:color="auto"/>
        <w:left w:val="none" w:sz="0" w:space="0" w:color="auto"/>
        <w:bottom w:val="none" w:sz="0" w:space="0" w:color="auto"/>
        <w:right w:val="none" w:sz="0" w:space="0" w:color="auto"/>
      </w:divBdr>
    </w:div>
    <w:div w:id="1608585242">
      <w:bodyDiv w:val="1"/>
      <w:marLeft w:val="0"/>
      <w:marRight w:val="0"/>
      <w:marTop w:val="0"/>
      <w:marBottom w:val="0"/>
      <w:divBdr>
        <w:top w:val="none" w:sz="0" w:space="0" w:color="auto"/>
        <w:left w:val="none" w:sz="0" w:space="0" w:color="auto"/>
        <w:bottom w:val="none" w:sz="0" w:space="0" w:color="auto"/>
        <w:right w:val="none" w:sz="0" w:space="0" w:color="auto"/>
      </w:divBdr>
    </w:div>
    <w:div w:id="1677658885">
      <w:bodyDiv w:val="1"/>
      <w:marLeft w:val="0"/>
      <w:marRight w:val="0"/>
      <w:marTop w:val="0"/>
      <w:marBottom w:val="0"/>
      <w:divBdr>
        <w:top w:val="none" w:sz="0" w:space="0" w:color="auto"/>
        <w:left w:val="none" w:sz="0" w:space="0" w:color="auto"/>
        <w:bottom w:val="none" w:sz="0" w:space="0" w:color="auto"/>
        <w:right w:val="none" w:sz="0" w:space="0" w:color="auto"/>
      </w:divBdr>
      <w:divsChild>
        <w:div w:id="270284039">
          <w:marLeft w:val="0"/>
          <w:marRight w:val="0"/>
          <w:marTop w:val="0"/>
          <w:marBottom w:val="0"/>
          <w:divBdr>
            <w:top w:val="none" w:sz="0" w:space="0" w:color="auto"/>
            <w:left w:val="none" w:sz="0" w:space="0" w:color="auto"/>
            <w:bottom w:val="none" w:sz="0" w:space="0" w:color="auto"/>
            <w:right w:val="none" w:sz="0" w:space="0" w:color="auto"/>
          </w:divBdr>
          <w:divsChild>
            <w:div w:id="539166344">
              <w:marLeft w:val="0"/>
              <w:marRight w:val="0"/>
              <w:marTop w:val="0"/>
              <w:marBottom w:val="0"/>
              <w:divBdr>
                <w:top w:val="none" w:sz="0" w:space="0" w:color="auto"/>
                <w:left w:val="none" w:sz="0" w:space="0" w:color="auto"/>
                <w:bottom w:val="none" w:sz="0" w:space="0" w:color="auto"/>
                <w:right w:val="none" w:sz="0" w:space="0" w:color="auto"/>
              </w:divBdr>
              <w:divsChild>
                <w:div w:id="440690129">
                  <w:marLeft w:val="0"/>
                  <w:marRight w:val="0"/>
                  <w:marTop w:val="0"/>
                  <w:marBottom w:val="0"/>
                  <w:divBdr>
                    <w:top w:val="none" w:sz="0" w:space="0" w:color="auto"/>
                    <w:left w:val="none" w:sz="0" w:space="0" w:color="auto"/>
                    <w:bottom w:val="none" w:sz="0" w:space="0" w:color="auto"/>
                    <w:right w:val="none" w:sz="0" w:space="0" w:color="auto"/>
                  </w:divBdr>
                  <w:divsChild>
                    <w:div w:id="392388362">
                      <w:marLeft w:val="0"/>
                      <w:marRight w:val="0"/>
                      <w:marTop w:val="0"/>
                      <w:marBottom w:val="0"/>
                      <w:divBdr>
                        <w:top w:val="none" w:sz="0" w:space="0" w:color="auto"/>
                        <w:left w:val="none" w:sz="0" w:space="0" w:color="auto"/>
                        <w:bottom w:val="single" w:sz="6" w:space="0" w:color="FFFFFF"/>
                        <w:right w:val="none" w:sz="0" w:space="0" w:color="auto"/>
                      </w:divBdr>
                    </w:div>
                  </w:divsChild>
                </w:div>
              </w:divsChild>
            </w:div>
          </w:divsChild>
        </w:div>
      </w:divsChild>
    </w:div>
    <w:div w:id="1705400333">
      <w:bodyDiv w:val="1"/>
      <w:marLeft w:val="0"/>
      <w:marRight w:val="0"/>
      <w:marTop w:val="0"/>
      <w:marBottom w:val="0"/>
      <w:divBdr>
        <w:top w:val="none" w:sz="0" w:space="0" w:color="auto"/>
        <w:left w:val="none" w:sz="0" w:space="0" w:color="auto"/>
        <w:bottom w:val="none" w:sz="0" w:space="0" w:color="auto"/>
        <w:right w:val="none" w:sz="0" w:space="0" w:color="auto"/>
      </w:divBdr>
    </w:div>
    <w:div w:id="1733768702">
      <w:bodyDiv w:val="1"/>
      <w:marLeft w:val="0"/>
      <w:marRight w:val="0"/>
      <w:marTop w:val="0"/>
      <w:marBottom w:val="0"/>
      <w:divBdr>
        <w:top w:val="none" w:sz="0" w:space="0" w:color="auto"/>
        <w:left w:val="none" w:sz="0" w:space="0" w:color="auto"/>
        <w:bottom w:val="none" w:sz="0" w:space="0" w:color="auto"/>
        <w:right w:val="none" w:sz="0" w:space="0" w:color="auto"/>
      </w:divBdr>
    </w:div>
    <w:div w:id="1840347803">
      <w:bodyDiv w:val="1"/>
      <w:marLeft w:val="0"/>
      <w:marRight w:val="0"/>
      <w:marTop w:val="0"/>
      <w:marBottom w:val="0"/>
      <w:divBdr>
        <w:top w:val="none" w:sz="0" w:space="0" w:color="auto"/>
        <w:left w:val="none" w:sz="0" w:space="0" w:color="auto"/>
        <w:bottom w:val="none" w:sz="0" w:space="0" w:color="auto"/>
        <w:right w:val="none" w:sz="0" w:space="0" w:color="auto"/>
      </w:divBdr>
      <w:divsChild>
        <w:div w:id="495073367">
          <w:marLeft w:val="0"/>
          <w:marRight w:val="0"/>
          <w:marTop w:val="0"/>
          <w:marBottom w:val="0"/>
          <w:divBdr>
            <w:top w:val="none" w:sz="0" w:space="0" w:color="auto"/>
            <w:left w:val="none" w:sz="0" w:space="0" w:color="auto"/>
            <w:bottom w:val="none" w:sz="0" w:space="0" w:color="auto"/>
            <w:right w:val="none" w:sz="0" w:space="0" w:color="auto"/>
          </w:divBdr>
          <w:divsChild>
            <w:div w:id="2754427">
              <w:marLeft w:val="0"/>
              <w:marRight w:val="0"/>
              <w:marTop w:val="0"/>
              <w:marBottom w:val="0"/>
              <w:divBdr>
                <w:top w:val="none" w:sz="0" w:space="0" w:color="auto"/>
                <w:left w:val="none" w:sz="0" w:space="0" w:color="auto"/>
                <w:bottom w:val="none" w:sz="0" w:space="0" w:color="auto"/>
                <w:right w:val="none" w:sz="0" w:space="0" w:color="auto"/>
              </w:divBdr>
            </w:div>
            <w:div w:id="14427421">
              <w:marLeft w:val="0"/>
              <w:marRight w:val="0"/>
              <w:marTop w:val="0"/>
              <w:marBottom w:val="0"/>
              <w:divBdr>
                <w:top w:val="none" w:sz="0" w:space="0" w:color="auto"/>
                <w:left w:val="none" w:sz="0" w:space="0" w:color="auto"/>
                <w:bottom w:val="none" w:sz="0" w:space="0" w:color="auto"/>
                <w:right w:val="none" w:sz="0" w:space="0" w:color="auto"/>
              </w:divBdr>
            </w:div>
            <w:div w:id="84884645">
              <w:marLeft w:val="0"/>
              <w:marRight w:val="0"/>
              <w:marTop w:val="0"/>
              <w:marBottom w:val="0"/>
              <w:divBdr>
                <w:top w:val="none" w:sz="0" w:space="0" w:color="auto"/>
                <w:left w:val="none" w:sz="0" w:space="0" w:color="auto"/>
                <w:bottom w:val="none" w:sz="0" w:space="0" w:color="auto"/>
                <w:right w:val="none" w:sz="0" w:space="0" w:color="auto"/>
              </w:divBdr>
            </w:div>
            <w:div w:id="96953328">
              <w:marLeft w:val="0"/>
              <w:marRight w:val="0"/>
              <w:marTop w:val="0"/>
              <w:marBottom w:val="0"/>
              <w:divBdr>
                <w:top w:val="none" w:sz="0" w:space="0" w:color="auto"/>
                <w:left w:val="none" w:sz="0" w:space="0" w:color="auto"/>
                <w:bottom w:val="none" w:sz="0" w:space="0" w:color="auto"/>
                <w:right w:val="none" w:sz="0" w:space="0" w:color="auto"/>
              </w:divBdr>
            </w:div>
            <w:div w:id="280305314">
              <w:marLeft w:val="0"/>
              <w:marRight w:val="0"/>
              <w:marTop w:val="0"/>
              <w:marBottom w:val="0"/>
              <w:divBdr>
                <w:top w:val="none" w:sz="0" w:space="0" w:color="auto"/>
                <w:left w:val="none" w:sz="0" w:space="0" w:color="auto"/>
                <w:bottom w:val="none" w:sz="0" w:space="0" w:color="auto"/>
                <w:right w:val="none" w:sz="0" w:space="0" w:color="auto"/>
              </w:divBdr>
            </w:div>
            <w:div w:id="684750072">
              <w:marLeft w:val="0"/>
              <w:marRight w:val="0"/>
              <w:marTop w:val="0"/>
              <w:marBottom w:val="0"/>
              <w:divBdr>
                <w:top w:val="none" w:sz="0" w:space="0" w:color="auto"/>
                <w:left w:val="none" w:sz="0" w:space="0" w:color="auto"/>
                <w:bottom w:val="none" w:sz="0" w:space="0" w:color="auto"/>
                <w:right w:val="none" w:sz="0" w:space="0" w:color="auto"/>
              </w:divBdr>
            </w:div>
            <w:div w:id="741757941">
              <w:marLeft w:val="0"/>
              <w:marRight w:val="0"/>
              <w:marTop w:val="0"/>
              <w:marBottom w:val="0"/>
              <w:divBdr>
                <w:top w:val="none" w:sz="0" w:space="0" w:color="auto"/>
                <w:left w:val="none" w:sz="0" w:space="0" w:color="auto"/>
                <w:bottom w:val="none" w:sz="0" w:space="0" w:color="auto"/>
                <w:right w:val="none" w:sz="0" w:space="0" w:color="auto"/>
              </w:divBdr>
            </w:div>
            <w:div w:id="774400516">
              <w:marLeft w:val="0"/>
              <w:marRight w:val="0"/>
              <w:marTop w:val="0"/>
              <w:marBottom w:val="0"/>
              <w:divBdr>
                <w:top w:val="none" w:sz="0" w:space="0" w:color="auto"/>
                <w:left w:val="none" w:sz="0" w:space="0" w:color="auto"/>
                <w:bottom w:val="none" w:sz="0" w:space="0" w:color="auto"/>
                <w:right w:val="none" w:sz="0" w:space="0" w:color="auto"/>
              </w:divBdr>
            </w:div>
            <w:div w:id="1029524372">
              <w:marLeft w:val="0"/>
              <w:marRight w:val="0"/>
              <w:marTop w:val="0"/>
              <w:marBottom w:val="0"/>
              <w:divBdr>
                <w:top w:val="none" w:sz="0" w:space="0" w:color="auto"/>
                <w:left w:val="none" w:sz="0" w:space="0" w:color="auto"/>
                <w:bottom w:val="none" w:sz="0" w:space="0" w:color="auto"/>
                <w:right w:val="none" w:sz="0" w:space="0" w:color="auto"/>
              </w:divBdr>
            </w:div>
            <w:div w:id="1137601793">
              <w:marLeft w:val="0"/>
              <w:marRight w:val="0"/>
              <w:marTop w:val="0"/>
              <w:marBottom w:val="0"/>
              <w:divBdr>
                <w:top w:val="none" w:sz="0" w:space="0" w:color="auto"/>
                <w:left w:val="none" w:sz="0" w:space="0" w:color="auto"/>
                <w:bottom w:val="none" w:sz="0" w:space="0" w:color="auto"/>
                <w:right w:val="none" w:sz="0" w:space="0" w:color="auto"/>
              </w:divBdr>
            </w:div>
            <w:div w:id="1406149005">
              <w:marLeft w:val="0"/>
              <w:marRight w:val="0"/>
              <w:marTop w:val="0"/>
              <w:marBottom w:val="0"/>
              <w:divBdr>
                <w:top w:val="none" w:sz="0" w:space="0" w:color="auto"/>
                <w:left w:val="none" w:sz="0" w:space="0" w:color="auto"/>
                <w:bottom w:val="none" w:sz="0" w:space="0" w:color="auto"/>
                <w:right w:val="none" w:sz="0" w:space="0" w:color="auto"/>
              </w:divBdr>
              <w:divsChild>
                <w:div w:id="579291907">
                  <w:marLeft w:val="0"/>
                  <w:marRight w:val="0"/>
                  <w:marTop w:val="0"/>
                  <w:marBottom w:val="0"/>
                  <w:divBdr>
                    <w:top w:val="none" w:sz="0" w:space="0" w:color="auto"/>
                    <w:left w:val="none" w:sz="0" w:space="0" w:color="auto"/>
                    <w:bottom w:val="none" w:sz="0" w:space="0" w:color="auto"/>
                    <w:right w:val="none" w:sz="0" w:space="0" w:color="auto"/>
                  </w:divBdr>
                  <w:divsChild>
                    <w:div w:id="464083331">
                      <w:marLeft w:val="0"/>
                      <w:marRight w:val="0"/>
                      <w:marTop w:val="0"/>
                      <w:marBottom w:val="0"/>
                      <w:divBdr>
                        <w:top w:val="none" w:sz="0" w:space="0" w:color="auto"/>
                        <w:left w:val="none" w:sz="0" w:space="0" w:color="auto"/>
                        <w:bottom w:val="none" w:sz="0" w:space="0" w:color="auto"/>
                        <w:right w:val="none" w:sz="0" w:space="0" w:color="auto"/>
                      </w:divBdr>
                      <w:divsChild>
                        <w:div w:id="2075932343">
                          <w:marLeft w:val="0"/>
                          <w:marRight w:val="0"/>
                          <w:marTop w:val="0"/>
                          <w:marBottom w:val="0"/>
                          <w:divBdr>
                            <w:top w:val="none" w:sz="0" w:space="0" w:color="auto"/>
                            <w:left w:val="none" w:sz="0" w:space="0" w:color="auto"/>
                            <w:bottom w:val="none" w:sz="0" w:space="0" w:color="auto"/>
                            <w:right w:val="none" w:sz="0" w:space="0" w:color="auto"/>
                          </w:divBdr>
                          <w:divsChild>
                            <w:div w:id="2050639657">
                              <w:marLeft w:val="0"/>
                              <w:marRight w:val="0"/>
                              <w:marTop w:val="0"/>
                              <w:marBottom w:val="0"/>
                              <w:divBdr>
                                <w:top w:val="none" w:sz="0" w:space="0" w:color="auto"/>
                                <w:left w:val="none" w:sz="0" w:space="0" w:color="auto"/>
                                <w:bottom w:val="none" w:sz="0" w:space="0" w:color="auto"/>
                                <w:right w:val="none" w:sz="0" w:space="0" w:color="auto"/>
                              </w:divBdr>
                              <w:divsChild>
                                <w:div w:id="522590777">
                                  <w:marLeft w:val="0"/>
                                  <w:marRight w:val="0"/>
                                  <w:marTop w:val="0"/>
                                  <w:marBottom w:val="0"/>
                                  <w:divBdr>
                                    <w:top w:val="none" w:sz="0" w:space="0" w:color="auto"/>
                                    <w:left w:val="none" w:sz="0" w:space="0" w:color="auto"/>
                                    <w:bottom w:val="none" w:sz="0" w:space="0" w:color="auto"/>
                                    <w:right w:val="none" w:sz="0" w:space="0" w:color="auto"/>
                                  </w:divBdr>
                                </w:div>
                                <w:div w:id="81507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4526898">
              <w:marLeft w:val="0"/>
              <w:marRight w:val="0"/>
              <w:marTop w:val="0"/>
              <w:marBottom w:val="0"/>
              <w:divBdr>
                <w:top w:val="none" w:sz="0" w:space="0" w:color="auto"/>
                <w:left w:val="none" w:sz="0" w:space="0" w:color="auto"/>
                <w:bottom w:val="none" w:sz="0" w:space="0" w:color="auto"/>
                <w:right w:val="none" w:sz="0" w:space="0" w:color="auto"/>
              </w:divBdr>
            </w:div>
            <w:div w:id="1792478010">
              <w:marLeft w:val="0"/>
              <w:marRight w:val="0"/>
              <w:marTop w:val="0"/>
              <w:marBottom w:val="0"/>
              <w:divBdr>
                <w:top w:val="none" w:sz="0" w:space="0" w:color="auto"/>
                <w:left w:val="none" w:sz="0" w:space="0" w:color="auto"/>
                <w:bottom w:val="none" w:sz="0" w:space="0" w:color="auto"/>
                <w:right w:val="none" w:sz="0" w:space="0" w:color="auto"/>
              </w:divBdr>
            </w:div>
            <w:div w:id="1813250459">
              <w:marLeft w:val="0"/>
              <w:marRight w:val="0"/>
              <w:marTop w:val="0"/>
              <w:marBottom w:val="0"/>
              <w:divBdr>
                <w:top w:val="none" w:sz="0" w:space="0" w:color="auto"/>
                <w:left w:val="none" w:sz="0" w:space="0" w:color="auto"/>
                <w:bottom w:val="none" w:sz="0" w:space="0" w:color="auto"/>
                <w:right w:val="none" w:sz="0" w:space="0" w:color="auto"/>
              </w:divBdr>
            </w:div>
          </w:divsChild>
        </w:div>
        <w:div w:id="895244727">
          <w:marLeft w:val="0"/>
          <w:marRight w:val="0"/>
          <w:marTop w:val="0"/>
          <w:marBottom w:val="0"/>
          <w:divBdr>
            <w:top w:val="none" w:sz="0" w:space="0" w:color="auto"/>
            <w:left w:val="none" w:sz="0" w:space="0" w:color="auto"/>
            <w:bottom w:val="none" w:sz="0" w:space="0" w:color="auto"/>
            <w:right w:val="none" w:sz="0" w:space="0" w:color="auto"/>
          </w:divBdr>
          <w:divsChild>
            <w:div w:id="1584875339">
              <w:marLeft w:val="0"/>
              <w:marRight w:val="0"/>
              <w:marTop w:val="0"/>
              <w:marBottom w:val="0"/>
              <w:divBdr>
                <w:top w:val="single" w:sz="8" w:space="3" w:color="B5C4DF"/>
                <w:left w:val="none" w:sz="0" w:space="0" w:color="auto"/>
                <w:bottom w:val="none" w:sz="0" w:space="0" w:color="auto"/>
                <w:right w:val="none" w:sz="0" w:space="0" w:color="auto"/>
              </w:divBdr>
            </w:div>
          </w:divsChild>
        </w:div>
        <w:div w:id="970131532">
          <w:marLeft w:val="0"/>
          <w:marRight w:val="0"/>
          <w:marTop w:val="0"/>
          <w:marBottom w:val="0"/>
          <w:divBdr>
            <w:top w:val="none" w:sz="0" w:space="0" w:color="auto"/>
            <w:left w:val="none" w:sz="0" w:space="0" w:color="auto"/>
            <w:bottom w:val="none" w:sz="0" w:space="0" w:color="auto"/>
            <w:right w:val="none" w:sz="0" w:space="0" w:color="auto"/>
          </w:divBdr>
          <w:divsChild>
            <w:div w:id="1434519127">
              <w:marLeft w:val="0"/>
              <w:marRight w:val="0"/>
              <w:marTop w:val="0"/>
              <w:marBottom w:val="0"/>
              <w:divBdr>
                <w:top w:val="single" w:sz="8" w:space="3" w:color="B5C4DF"/>
                <w:left w:val="none" w:sz="0" w:space="0" w:color="auto"/>
                <w:bottom w:val="none" w:sz="0" w:space="0" w:color="auto"/>
                <w:right w:val="none" w:sz="0" w:space="0" w:color="auto"/>
              </w:divBdr>
            </w:div>
          </w:divsChild>
        </w:div>
        <w:div w:id="1151940454">
          <w:marLeft w:val="0"/>
          <w:marRight w:val="0"/>
          <w:marTop w:val="0"/>
          <w:marBottom w:val="0"/>
          <w:divBdr>
            <w:top w:val="none" w:sz="0" w:space="0" w:color="auto"/>
            <w:left w:val="none" w:sz="0" w:space="0" w:color="auto"/>
            <w:bottom w:val="none" w:sz="0" w:space="0" w:color="auto"/>
            <w:right w:val="none" w:sz="0" w:space="0" w:color="auto"/>
          </w:divBdr>
        </w:div>
        <w:div w:id="1249922887">
          <w:marLeft w:val="0"/>
          <w:marRight w:val="0"/>
          <w:marTop w:val="0"/>
          <w:marBottom w:val="0"/>
          <w:divBdr>
            <w:top w:val="none" w:sz="0" w:space="0" w:color="auto"/>
            <w:left w:val="none" w:sz="0" w:space="0" w:color="auto"/>
            <w:bottom w:val="none" w:sz="0" w:space="0" w:color="auto"/>
            <w:right w:val="none" w:sz="0" w:space="0" w:color="auto"/>
          </w:divBdr>
        </w:div>
        <w:div w:id="1558860275">
          <w:marLeft w:val="0"/>
          <w:marRight w:val="0"/>
          <w:marTop w:val="0"/>
          <w:marBottom w:val="0"/>
          <w:divBdr>
            <w:top w:val="single" w:sz="8" w:space="3" w:color="B5C4DF"/>
            <w:left w:val="none" w:sz="0" w:space="0" w:color="auto"/>
            <w:bottom w:val="none" w:sz="0" w:space="0" w:color="auto"/>
            <w:right w:val="none" w:sz="0" w:space="0" w:color="auto"/>
          </w:divBdr>
        </w:div>
        <w:div w:id="1892571178">
          <w:marLeft w:val="0"/>
          <w:marRight w:val="0"/>
          <w:marTop w:val="0"/>
          <w:marBottom w:val="0"/>
          <w:divBdr>
            <w:top w:val="none" w:sz="0" w:space="0" w:color="auto"/>
            <w:left w:val="none" w:sz="0" w:space="0" w:color="auto"/>
            <w:bottom w:val="none" w:sz="0" w:space="0" w:color="auto"/>
            <w:right w:val="none" w:sz="0" w:space="0" w:color="auto"/>
          </w:divBdr>
        </w:div>
      </w:divsChild>
    </w:div>
    <w:div w:id="1871645254">
      <w:bodyDiv w:val="1"/>
      <w:marLeft w:val="0"/>
      <w:marRight w:val="0"/>
      <w:marTop w:val="0"/>
      <w:marBottom w:val="0"/>
      <w:divBdr>
        <w:top w:val="none" w:sz="0" w:space="0" w:color="auto"/>
        <w:left w:val="none" w:sz="0" w:space="0" w:color="auto"/>
        <w:bottom w:val="none" w:sz="0" w:space="0" w:color="auto"/>
        <w:right w:val="none" w:sz="0" w:space="0" w:color="auto"/>
      </w:divBdr>
    </w:div>
    <w:div w:id="1882743622">
      <w:bodyDiv w:val="1"/>
      <w:marLeft w:val="0"/>
      <w:marRight w:val="0"/>
      <w:marTop w:val="0"/>
      <w:marBottom w:val="0"/>
      <w:divBdr>
        <w:top w:val="none" w:sz="0" w:space="0" w:color="auto"/>
        <w:left w:val="none" w:sz="0" w:space="0" w:color="auto"/>
        <w:bottom w:val="none" w:sz="0" w:space="0" w:color="auto"/>
        <w:right w:val="none" w:sz="0" w:space="0" w:color="auto"/>
      </w:divBdr>
    </w:div>
    <w:div w:id="1949464998">
      <w:bodyDiv w:val="1"/>
      <w:marLeft w:val="0"/>
      <w:marRight w:val="0"/>
      <w:marTop w:val="0"/>
      <w:marBottom w:val="0"/>
      <w:divBdr>
        <w:top w:val="none" w:sz="0" w:space="0" w:color="auto"/>
        <w:left w:val="none" w:sz="0" w:space="0" w:color="auto"/>
        <w:bottom w:val="none" w:sz="0" w:space="0" w:color="auto"/>
        <w:right w:val="none" w:sz="0" w:space="0" w:color="auto"/>
      </w:divBdr>
    </w:div>
    <w:div w:id="1962491239">
      <w:bodyDiv w:val="1"/>
      <w:marLeft w:val="0"/>
      <w:marRight w:val="0"/>
      <w:marTop w:val="0"/>
      <w:marBottom w:val="0"/>
      <w:divBdr>
        <w:top w:val="none" w:sz="0" w:space="0" w:color="auto"/>
        <w:left w:val="none" w:sz="0" w:space="0" w:color="auto"/>
        <w:bottom w:val="none" w:sz="0" w:space="0" w:color="auto"/>
        <w:right w:val="none" w:sz="0" w:space="0" w:color="auto"/>
      </w:divBdr>
    </w:div>
    <w:div w:id="2043478381">
      <w:bodyDiv w:val="1"/>
      <w:marLeft w:val="0"/>
      <w:marRight w:val="0"/>
      <w:marTop w:val="0"/>
      <w:marBottom w:val="0"/>
      <w:divBdr>
        <w:top w:val="none" w:sz="0" w:space="0" w:color="auto"/>
        <w:left w:val="none" w:sz="0" w:space="0" w:color="auto"/>
        <w:bottom w:val="none" w:sz="0" w:space="0" w:color="auto"/>
        <w:right w:val="none" w:sz="0" w:space="0" w:color="auto"/>
      </w:divBdr>
    </w:div>
    <w:div w:id="205207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mc-uk.org/guidance/good_medical_practice.asp" TargetMode="Externa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v2.hscrecruit.com/" TargetMode="External"/><Relationship Id="rId17" Type="http://schemas.openxmlformats.org/officeDocument/2006/relationships/hyperlink" Target="https://www.gov.uk/government/organisations/uk-visas-and-immigration" TargetMode="External"/><Relationship Id="rId2" Type="http://schemas.openxmlformats.org/officeDocument/2006/relationships/numbering" Target="numbering.xml"/><Relationship Id="rId16" Type="http://schemas.openxmlformats.org/officeDocument/2006/relationships/hyperlink" Target="http://www.ind.homeoffice.gov.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obs.scot.nhs.uk/" TargetMode="External"/><Relationship Id="rId5" Type="http://schemas.openxmlformats.org/officeDocument/2006/relationships/settings" Target="settings.xml"/><Relationship Id="rId15" Type="http://schemas.openxmlformats.org/officeDocument/2006/relationships/hyperlink" Target="http://www.gmc-uk.org/guidance/good_medical_practice.asp" TargetMode="External"/><Relationship Id="rId23" Type="http://schemas.openxmlformats.org/officeDocument/2006/relationships/theme" Target="theme/theme1.xml"/><Relationship Id="rId10" Type="http://schemas.openxmlformats.org/officeDocument/2006/relationships/hyperlink" Target="http://www.jobs.nhs.uk/" TargetMode="External"/><Relationship Id="rId19"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http://www.gmc-uk.org/education/postgraduate/standards_and_guidance.asp"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DFDC9-1A75-409D-9171-5573FAA5B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2578</Words>
  <Characters>15572</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FACSIMILE MESSAGE</vt:lpstr>
    </vt:vector>
  </TitlesOfParts>
  <Company>Atlas Media Group</Company>
  <LinksUpToDate>false</LinksUpToDate>
  <CharactersWithSpaces>18114</CharactersWithSpaces>
  <SharedDoc>false</SharedDoc>
  <HLinks>
    <vt:vector size="18" baseType="variant">
      <vt:variant>
        <vt:i4>8192073</vt:i4>
      </vt:variant>
      <vt:variant>
        <vt:i4>6</vt:i4>
      </vt:variant>
      <vt:variant>
        <vt:i4>0</vt:i4>
      </vt:variant>
      <vt:variant>
        <vt:i4>5</vt:i4>
      </vt:variant>
      <vt:variant>
        <vt:lpwstr>http://www.holidayinn.com/hotels/gb/en/london/lonrp/hoteldetail/directions?qAdlt=1&amp;qBrs=6c.hi.ex.rs.ic.cp.in.sb.cw.cv.ul.vn&amp;qChld=0&amp;qFRA=1&amp;qGRM=0&amp;qPSt=0&amp;qRRSrt=rt&amp;qRef=df&amp;qRms=1&amp;qRpn=1&amp;qRpp=12&amp;qSHp=1&amp;qSmP=3&amp;qSrt=sBR&amp;qWch=0&amp;srb_u=1&amp;icdv=99603195&amp;siclientid=1935&amp;sitrackingid=258708198&amp;dp=true&amp;icdv=99603195</vt:lpwstr>
      </vt:variant>
      <vt:variant>
        <vt:lpwstr/>
      </vt:variant>
      <vt:variant>
        <vt:i4>5767170</vt:i4>
      </vt:variant>
      <vt:variant>
        <vt:i4>3</vt:i4>
      </vt:variant>
      <vt:variant>
        <vt:i4>0</vt:i4>
      </vt:variant>
      <vt:variant>
        <vt:i4>5</vt:i4>
      </vt:variant>
      <vt:variant>
        <vt:lpwstr>http://www.holidayinn.com/holidayinn/hotels/gb/en/london/lonrp/hoteldetail/directions</vt:lpwstr>
      </vt:variant>
      <vt:variant>
        <vt:lpwstr/>
      </vt:variant>
      <vt:variant>
        <vt:i4>5767170</vt:i4>
      </vt:variant>
      <vt:variant>
        <vt:i4>0</vt:i4>
      </vt:variant>
      <vt:variant>
        <vt:i4>0</vt:i4>
      </vt:variant>
      <vt:variant>
        <vt:i4>5</vt:i4>
      </vt:variant>
      <vt:variant>
        <vt:lpwstr>http://www.holidayinn.com/holidayinn/hotels/gb/en/london/lonrp/hoteldetail/directions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MESSAGE</dc:title>
  <dc:creator>Tim Walker</dc:creator>
  <cp:lastModifiedBy>Liz Morrissey</cp:lastModifiedBy>
  <cp:revision>2</cp:revision>
  <cp:lastPrinted>2015-01-07T08:32:00Z</cp:lastPrinted>
  <dcterms:created xsi:type="dcterms:W3CDTF">2016-02-19T16:01:00Z</dcterms:created>
  <dcterms:modified xsi:type="dcterms:W3CDTF">2016-02-19T16:01:00Z</dcterms:modified>
</cp:coreProperties>
</file>