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52A456" w14:textId="182088A3" w:rsidR="00836380" w:rsidRDefault="00836380" w:rsidP="00316DC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4F77714D" w14:textId="77777777" w:rsidR="00836380" w:rsidRDefault="00836380" w:rsidP="00316DC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021C1245" w14:textId="77777777" w:rsidR="001C5FDC" w:rsidRDefault="001C5FDC" w:rsidP="004A7BFE">
      <w:pPr>
        <w:rPr>
          <w:rFonts w:ascii="Arial" w:hAnsi="Arial" w:cs="Arial"/>
          <w:b/>
          <w:sz w:val="56"/>
        </w:rPr>
      </w:pPr>
    </w:p>
    <w:p w14:paraId="66C948FD" w14:textId="6F32921B" w:rsidR="004A7BFE" w:rsidRPr="004A7BFE" w:rsidRDefault="001C5FDC" w:rsidP="004A7BFE">
      <w:pPr>
        <w:rPr>
          <w:rFonts w:ascii="Arial" w:hAnsi="Arial" w:cs="Arial"/>
          <w:b/>
          <w:sz w:val="56"/>
        </w:rPr>
      </w:pPr>
      <w:r>
        <w:rPr>
          <w:rFonts w:ascii="Arial" w:hAnsi="Arial" w:cs="Arial"/>
          <w:b/>
          <w:sz w:val="56"/>
        </w:rPr>
        <w:t>NHS England</w:t>
      </w:r>
      <w:r w:rsidR="004A7BFE" w:rsidRPr="004A7BFE">
        <w:rPr>
          <w:rFonts w:ascii="Arial" w:hAnsi="Arial" w:cs="Arial"/>
          <w:b/>
          <w:sz w:val="56"/>
        </w:rPr>
        <w:t xml:space="preserve"> N</w:t>
      </w:r>
      <w:r>
        <w:rPr>
          <w:rFonts w:ascii="Arial" w:hAnsi="Arial" w:cs="Arial"/>
          <w:b/>
          <w:sz w:val="56"/>
        </w:rPr>
        <w:t>orth West</w:t>
      </w:r>
      <w:r w:rsidR="004A7BFE" w:rsidRPr="004A7BFE">
        <w:rPr>
          <w:rFonts w:ascii="Arial" w:hAnsi="Arial" w:cs="Arial"/>
          <w:b/>
          <w:sz w:val="56"/>
        </w:rPr>
        <w:t xml:space="preserve"> Non-ARCP Appeals Process: Postgraduate Medical and Dental Education</w:t>
      </w:r>
    </w:p>
    <w:p w14:paraId="53020812" w14:textId="77777777" w:rsidR="004A7BFE" w:rsidRPr="00667004" w:rsidRDefault="004A7BFE" w:rsidP="004A7BFE">
      <w:pPr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6"/>
        <w:gridCol w:w="5082"/>
      </w:tblGrid>
      <w:tr w:rsidR="004A7BFE" w:rsidRPr="00667004" w14:paraId="4C3E07EE" w14:textId="77777777" w:rsidTr="00E1271B">
        <w:trPr>
          <w:trHeight w:val="173"/>
        </w:trPr>
        <w:tc>
          <w:tcPr>
            <w:tcW w:w="5106" w:type="dxa"/>
            <w:shd w:val="clear" w:color="auto" w:fill="EEEEEF"/>
          </w:tcPr>
          <w:p w14:paraId="0FFC858A" w14:textId="77777777" w:rsidR="004A7BFE" w:rsidRPr="00667004" w:rsidRDefault="004A7BFE" w:rsidP="00E1271B">
            <w:pPr>
              <w:rPr>
                <w:rFonts w:ascii="Arial" w:hAnsi="Arial" w:cs="Arial"/>
                <w:sz w:val="24"/>
                <w:szCs w:val="24"/>
              </w:rPr>
            </w:pPr>
            <w:r w:rsidRPr="00667004">
              <w:rPr>
                <w:rFonts w:ascii="Arial" w:hAnsi="Arial" w:cs="Arial"/>
                <w:sz w:val="24"/>
                <w:szCs w:val="24"/>
              </w:rPr>
              <w:t>Version:</w:t>
            </w:r>
          </w:p>
        </w:tc>
        <w:tc>
          <w:tcPr>
            <w:tcW w:w="5082" w:type="dxa"/>
          </w:tcPr>
          <w:p w14:paraId="235342FF" w14:textId="1D4830EA" w:rsidR="004A7BFE" w:rsidRPr="00667004" w:rsidRDefault="004A7BFE" w:rsidP="004A7B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4A7BFE" w:rsidRPr="00667004" w14:paraId="70156EC1" w14:textId="77777777" w:rsidTr="00E1271B">
        <w:tc>
          <w:tcPr>
            <w:tcW w:w="5106" w:type="dxa"/>
            <w:shd w:val="clear" w:color="auto" w:fill="EEEEEF"/>
          </w:tcPr>
          <w:p w14:paraId="02C30065" w14:textId="77777777" w:rsidR="004A7BFE" w:rsidRPr="00667004" w:rsidRDefault="004A7BFE" w:rsidP="00E1271B">
            <w:pPr>
              <w:rPr>
                <w:rFonts w:ascii="Arial" w:hAnsi="Arial" w:cs="Arial"/>
                <w:sz w:val="24"/>
                <w:szCs w:val="24"/>
              </w:rPr>
            </w:pPr>
            <w:r w:rsidRPr="00667004">
              <w:rPr>
                <w:rFonts w:ascii="Arial" w:hAnsi="Arial" w:cs="Arial"/>
                <w:sz w:val="24"/>
                <w:szCs w:val="24"/>
              </w:rPr>
              <w:t>Ratified by:</w:t>
            </w:r>
          </w:p>
        </w:tc>
        <w:tc>
          <w:tcPr>
            <w:tcW w:w="5082" w:type="dxa"/>
          </w:tcPr>
          <w:p w14:paraId="0DF2C862" w14:textId="04F67354" w:rsidR="004A7BFE" w:rsidRDefault="00003314" w:rsidP="00E1271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Roisin</w:t>
            </w:r>
            <w:r w:rsidR="004A7BF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Haslett, </w:t>
            </w:r>
            <w:r w:rsidR="004A7BFE">
              <w:rPr>
                <w:rFonts w:ascii="Arial" w:hAnsi="Arial" w:cs="Arial"/>
                <w:sz w:val="24"/>
                <w:szCs w:val="24"/>
              </w:rPr>
              <w:t>Postgraduate Dean</w:t>
            </w:r>
          </w:p>
          <w:p w14:paraId="35FE1918" w14:textId="1CE6905C" w:rsidR="004A7BFE" w:rsidRPr="00667004" w:rsidRDefault="00003314" w:rsidP="00E1271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Stephen Atkinson,</w:t>
            </w:r>
            <w:r w:rsidR="004A7BFE">
              <w:rPr>
                <w:rFonts w:ascii="Arial" w:hAnsi="Arial" w:cs="Arial"/>
                <w:sz w:val="24"/>
                <w:szCs w:val="24"/>
              </w:rPr>
              <w:t xml:space="preserve"> Regional Head of Function </w:t>
            </w:r>
          </w:p>
        </w:tc>
      </w:tr>
      <w:tr w:rsidR="004A7BFE" w:rsidRPr="00667004" w14:paraId="492281B3" w14:textId="77777777" w:rsidTr="00E1271B">
        <w:tc>
          <w:tcPr>
            <w:tcW w:w="5106" w:type="dxa"/>
            <w:shd w:val="clear" w:color="auto" w:fill="EEEEEF"/>
          </w:tcPr>
          <w:p w14:paraId="0146D56F" w14:textId="77777777" w:rsidR="004A7BFE" w:rsidRPr="00667004" w:rsidRDefault="004A7BFE" w:rsidP="00E1271B">
            <w:pPr>
              <w:rPr>
                <w:rFonts w:ascii="Arial" w:hAnsi="Arial" w:cs="Arial"/>
                <w:sz w:val="24"/>
                <w:szCs w:val="24"/>
              </w:rPr>
            </w:pPr>
            <w:r w:rsidRPr="00667004">
              <w:rPr>
                <w:rFonts w:ascii="Arial" w:hAnsi="Arial" w:cs="Arial"/>
                <w:sz w:val="24"/>
                <w:szCs w:val="24"/>
              </w:rPr>
              <w:t>Date ratified:</w:t>
            </w:r>
          </w:p>
        </w:tc>
        <w:tc>
          <w:tcPr>
            <w:tcW w:w="5082" w:type="dxa"/>
          </w:tcPr>
          <w:p w14:paraId="1576A56B" w14:textId="77777777" w:rsidR="004A7BFE" w:rsidRPr="00ED4BC9" w:rsidRDefault="004A7BFE" w:rsidP="00E1271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 March 2021</w:t>
            </w:r>
          </w:p>
          <w:p w14:paraId="03B4C627" w14:textId="77777777" w:rsidR="004A7BFE" w:rsidRPr="00667004" w:rsidRDefault="004A7BFE" w:rsidP="00E1271B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4A7BFE" w:rsidRPr="00667004" w14:paraId="44F23CB4" w14:textId="77777777" w:rsidTr="00E1271B">
        <w:tc>
          <w:tcPr>
            <w:tcW w:w="5106" w:type="dxa"/>
            <w:shd w:val="clear" w:color="auto" w:fill="EEEEEF"/>
          </w:tcPr>
          <w:p w14:paraId="4BD682B6" w14:textId="77777777" w:rsidR="004A7BFE" w:rsidRPr="00667004" w:rsidRDefault="004A7BFE" w:rsidP="00E1271B">
            <w:pPr>
              <w:rPr>
                <w:rFonts w:ascii="Arial" w:hAnsi="Arial" w:cs="Arial"/>
                <w:sz w:val="24"/>
                <w:szCs w:val="24"/>
              </w:rPr>
            </w:pPr>
            <w:r w:rsidRPr="00667004">
              <w:rPr>
                <w:rFonts w:ascii="Arial" w:hAnsi="Arial" w:cs="Arial"/>
                <w:sz w:val="24"/>
                <w:szCs w:val="24"/>
              </w:rPr>
              <w:t>Name and Title of originator/author(s):</w:t>
            </w:r>
          </w:p>
        </w:tc>
        <w:tc>
          <w:tcPr>
            <w:tcW w:w="5082" w:type="dxa"/>
          </w:tcPr>
          <w:p w14:paraId="7F6157A1" w14:textId="77777777" w:rsidR="004A7BFE" w:rsidRDefault="004A7BFE" w:rsidP="00E1271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Bev Miller – Project Manager, Deanery Integration</w:t>
            </w:r>
          </w:p>
          <w:p w14:paraId="546BC1AF" w14:textId="77777777" w:rsidR="004A7BFE" w:rsidRPr="00667004" w:rsidRDefault="004A7BFE" w:rsidP="00E1271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Version 10.1 onwards – Janet Brown – Business/Programme Manager</w:t>
            </w:r>
          </w:p>
        </w:tc>
      </w:tr>
      <w:tr w:rsidR="004A7BFE" w:rsidRPr="00667004" w14:paraId="4CD273C0" w14:textId="77777777" w:rsidTr="00E1271B">
        <w:tc>
          <w:tcPr>
            <w:tcW w:w="5106" w:type="dxa"/>
            <w:shd w:val="clear" w:color="auto" w:fill="EEEEEF"/>
          </w:tcPr>
          <w:p w14:paraId="1C0F8EF9" w14:textId="77777777" w:rsidR="004A7BFE" w:rsidRPr="00667004" w:rsidRDefault="004A7BFE" w:rsidP="00E1271B">
            <w:pPr>
              <w:rPr>
                <w:rFonts w:ascii="Arial" w:hAnsi="Arial" w:cs="Arial"/>
                <w:sz w:val="24"/>
                <w:szCs w:val="24"/>
              </w:rPr>
            </w:pPr>
            <w:r w:rsidRPr="00667004">
              <w:rPr>
                <w:rFonts w:ascii="Arial" w:hAnsi="Arial" w:cs="Arial"/>
                <w:sz w:val="24"/>
                <w:szCs w:val="24"/>
              </w:rPr>
              <w:t xml:space="preserve">Name of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Pr="00667004">
              <w:rPr>
                <w:rFonts w:ascii="Arial" w:hAnsi="Arial" w:cs="Arial"/>
                <w:sz w:val="24"/>
                <w:szCs w:val="24"/>
              </w:rPr>
              <w:t>esponsible Director:</w:t>
            </w:r>
          </w:p>
        </w:tc>
        <w:tc>
          <w:tcPr>
            <w:tcW w:w="5082" w:type="dxa"/>
          </w:tcPr>
          <w:p w14:paraId="1BECA82C" w14:textId="77777777" w:rsidR="004A7BFE" w:rsidRDefault="004A7BFE" w:rsidP="00E1271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Roisin Haslett</w:t>
            </w:r>
          </w:p>
          <w:p w14:paraId="60FC5EEC" w14:textId="77777777" w:rsidR="004A7BFE" w:rsidRPr="00667004" w:rsidRDefault="004A7BFE" w:rsidP="00E127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7BFE" w:rsidRPr="00667004" w14:paraId="6991DDEE" w14:textId="77777777" w:rsidTr="00E1271B">
        <w:tc>
          <w:tcPr>
            <w:tcW w:w="5106" w:type="dxa"/>
            <w:shd w:val="clear" w:color="auto" w:fill="EEEEEF"/>
          </w:tcPr>
          <w:p w14:paraId="40AF7BCB" w14:textId="77777777" w:rsidR="004A7BFE" w:rsidRPr="0051481F" w:rsidRDefault="004A7BFE" w:rsidP="00E1271B">
            <w:pPr>
              <w:rPr>
                <w:rFonts w:ascii="Arial" w:hAnsi="Arial" w:cs="Arial"/>
                <w:sz w:val="24"/>
                <w:szCs w:val="24"/>
              </w:rPr>
            </w:pPr>
            <w:r w:rsidRPr="0051481F">
              <w:rPr>
                <w:rFonts w:ascii="Arial" w:hAnsi="Arial" w:cs="Arial"/>
                <w:sz w:val="24"/>
                <w:szCs w:val="24"/>
              </w:rPr>
              <w:t>Date issued:</w:t>
            </w:r>
          </w:p>
        </w:tc>
        <w:tc>
          <w:tcPr>
            <w:tcW w:w="5082" w:type="dxa"/>
          </w:tcPr>
          <w:p w14:paraId="272CFBEE" w14:textId="58A44986" w:rsidR="004A7BFE" w:rsidRPr="0051481F" w:rsidRDefault="00814865" w:rsidP="00E1271B">
            <w:pPr>
              <w:rPr>
                <w:rFonts w:ascii="Arial" w:hAnsi="Arial" w:cs="Arial"/>
                <w:sz w:val="24"/>
                <w:szCs w:val="24"/>
              </w:rPr>
            </w:pPr>
            <w:r w:rsidRPr="0051481F">
              <w:rPr>
                <w:rFonts w:ascii="Arial" w:hAnsi="Arial" w:cs="Arial"/>
                <w:sz w:val="24"/>
                <w:szCs w:val="24"/>
              </w:rPr>
              <w:t>11</w:t>
            </w:r>
            <w:r w:rsidRPr="0051481F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51481F">
              <w:rPr>
                <w:rFonts w:ascii="Arial" w:hAnsi="Arial" w:cs="Arial"/>
                <w:sz w:val="24"/>
                <w:szCs w:val="24"/>
              </w:rPr>
              <w:t xml:space="preserve"> October 2024</w:t>
            </w:r>
          </w:p>
          <w:p w14:paraId="03C9A37E" w14:textId="77777777" w:rsidR="004A7BFE" w:rsidRPr="0051481F" w:rsidRDefault="004A7BFE" w:rsidP="00E1271B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4A7BFE" w:rsidRPr="00667004" w14:paraId="3DD05A08" w14:textId="77777777" w:rsidTr="00E1271B">
        <w:tc>
          <w:tcPr>
            <w:tcW w:w="5106" w:type="dxa"/>
            <w:shd w:val="clear" w:color="auto" w:fill="EEEEEF"/>
          </w:tcPr>
          <w:p w14:paraId="1BFBE667" w14:textId="77777777" w:rsidR="004A7BFE" w:rsidRPr="00667004" w:rsidRDefault="004A7BFE" w:rsidP="00E1271B">
            <w:pPr>
              <w:rPr>
                <w:rFonts w:ascii="Arial" w:hAnsi="Arial" w:cs="Arial"/>
                <w:sz w:val="24"/>
                <w:szCs w:val="24"/>
              </w:rPr>
            </w:pPr>
            <w:r w:rsidRPr="00667004">
              <w:rPr>
                <w:rFonts w:ascii="Arial" w:hAnsi="Arial" w:cs="Arial"/>
                <w:sz w:val="24"/>
                <w:szCs w:val="24"/>
              </w:rPr>
              <w:t>Review date:</w:t>
            </w:r>
          </w:p>
        </w:tc>
        <w:tc>
          <w:tcPr>
            <w:tcW w:w="5082" w:type="dxa"/>
          </w:tcPr>
          <w:p w14:paraId="29C2C952" w14:textId="0F393974" w:rsidR="004A7BFE" w:rsidRDefault="001C5FDC" w:rsidP="00E1271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31st</w:t>
            </w:r>
            <w:r w:rsidR="004A7BFE">
              <w:rPr>
                <w:rFonts w:ascii="Arial" w:hAnsi="Arial" w:cs="Arial"/>
                <w:sz w:val="24"/>
                <w:szCs w:val="24"/>
              </w:rPr>
              <w:t xml:space="preserve"> July 2025</w:t>
            </w:r>
          </w:p>
          <w:p w14:paraId="30B228B4" w14:textId="77777777" w:rsidR="004A7BFE" w:rsidRPr="00667004" w:rsidRDefault="004A7BFE" w:rsidP="00E127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7BFE" w:rsidRPr="00667004" w14:paraId="7F3BFA03" w14:textId="77777777" w:rsidTr="00E1271B">
        <w:trPr>
          <w:trHeight w:val="183"/>
        </w:trPr>
        <w:tc>
          <w:tcPr>
            <w:tcW w:w="5106" w:type="dxa"/>
            <w:shd w:val="clear" w:color="auto" w:fill="EEEEEF"/>
          </w:tcPr>
          <w:p w14:paraId="7D1ABA2C" w14:textId="03D08510" w:rsidR="004A7BFE" w:rsidRPr="00667004" w:rsidRDefault="004A7BFE" w:rsidP="00E1271B">
            <w:pPr>
              <w:rPr>
                <w:rFonts w:ascii="Arial" w:hAnsi="Arial" w:cs="Arial"/>
                <w:sz w:val="24"/>
                <w:szCs w:val="24"/>
              </w:rPr>
            </w:pPr>
            <w:r w:rsidRPr="00667004">
              <w:rPr>
                <w:rFonts w:ascii="Arial" w:hAnsi="Arial" w:cs="Arial"/>
                <w:sz w:val="24"/>
                <w:szCs w:val="24"/>
              </w:rPr>
              <w:t xml:space="preserve">Document </w:t>
            </w:r>
            <w:r w:rsidR="00814865">
              <w:rPr>
                <w:rFonts w:ascii="Arial" w:hAnsi="Arial" w:cs="Arial"/>
                <w:sz w:val="24"/>
                <w:szCs w:val="24"/>
              </w:rPr>
              <w:t>Version</w:t>
            </w:r>
          </w:p>
        </w:tc>
        <w:tc>
          <w:tcPr>
            <w:tcW w:w="5082" w:type="dxa"/>
          </w:tcPr>
          <w:p w14:paraId="0EF8F0D6" w14:textId="411DB4CE" w:rsidR="004A7BFE" w:rsidRPr="00667004" w:rsidRDefault="004A7BFE" w:rsidP="00E1271B">
            <w:pPr>
              <w:rPr>
                <w:rFonts w:ascii="Arial" w:hAnsi="Arial" w:cs="Arial"/>
                <w:sz w:val="20"/>
                <w:szCs w:val="20"/>
              </w:rPr>
            </w:pPr>
            <w:r w:rsidRPr="006870CB">
              <w:rPr>
                <w:rFonts w:ascii="Arial" w:hAnsi="Arial" w:cs="Arial"/>
              </w:rPr>
              <w:t>Version 1</w:t>
            </w:r>
            <w:r w:rsidR="00814865">
              <w:rPr>
                <w:rFonts w:ascii="Arial" w:hAnsi="Arial" w:cs="Arial"/>
              </w:rPr>
              <w:t>2</w:t>
            </w:r>
            <w:r w:rsidRPr="006870CB">
              <w:rPr>
                <w:rFonts w:ascii="Arial" w:hAnsi="Arial" w:cs="Arial"/>
              </w:rPr>
              <w:t xml:space="preserve">: </w:t>
            </w:r>
            <w:r w:rsidR="00814865">
              <w:rPr>
                <w:rFonts w:ascii="Arial" w:hAnsi="Arial" w:cs="Arial"/>
              </w:rPr>
              <w:t>11</w:t>
            </w:r>
            <w:r w:rsidR="00814865" w:rsidRPr="00814865">
              <w:rPr>
                <w:rFonts w:ascii="Arial" w:hAnsi="Arial" w:cs="Arial"/>
                <w:vertAlign w:val="superscript"/>
              </w:rPr>
              <w:t>th</w:t>
            </w:r>
            <w:r w:rsidR="00814865">
              <w:rPr>
                <w:rFonts w:ascii="Arial" w:hAnsi="Arial" w:cs="Arial"/>
              </w:rPr>
              <w:t xml:space="preserve"> October</w:t>
            </w:r>
            <w:r w:rsidRPr="006870CB">
              <w:rPr>
                <w:rFonts w:ascii="Arial" w:hAnsi="Arial" w:cs="Arial"/>
              </w:rPr>
              <w:t xml:space="preserve"> 2024</w:t>
            </w:r>
          </w:p>
        </w:tc>
      </w:tr>
    </w:tbl>
    <w:p w14:paraId="3AF32EBD" w14:textId="52EC91EC" w:rsidR="004A7BFE" w:rsidRPr="00667004" w:rsidRDefault="004A7BFE" w:rsidP="004A7BFE">
      <w:pPr>
        <w:rPr>
          <w:rFonts w:cs="Arial"/>
        </w:rPr>
      </w:pPr>
    </w:p>
    <w:p w14:paraId="1E54E6FF" w14:textId="77777777" w:rsidR="004A7BFE" w:rsidRPr="00667004" w:rsidRDefault="004A7BFE" w:rsidP="004A7BFE">
      <w:pPr>
        <w:rPr>
          <w:rFonts w:cs="Arial"/>
        </w:rPr>
        <w:sectPr w:rsidR="004A7BFE" w:rsidRPr="00667004" w:rsidSect="004A7BFE">
          <w:headerReference w:type="default" r:id="rId11"/>
          <w:footerReference w:type="even" r:id="rId12"/>
          <w:footerReference w:type="default" r:id="rId13"/>
          <w:headerReference w:type="first" r:id="rId14"/>
          <w:pgSz w:w="11900" w:h="16840"/>
          <w:pgMar w:top="1134" w:right="851" w:bottom="1134" w:left="851" w:header="567" w:footer="567" w:gutter="0"/>
          <w:cols w:space="708"/>
          <w:titlePg/>
          <w:docGrid w:linePitch="360"/>
        </w:sectPr>
      </w:pPr>
    </w:p>
    <w:p w14:paraId="27B3B4D1" w14:textId="34255D42" w:rsidR="004A7BFE" w:rsidRPr="00A0015B" w:rsidRDefault="004A7BFE" w:rsidP="004A7BFE">
      <w:pPr>
        <w:pStyle w:val="Heading1"/>
        <w:numPr>
          <w:ilvl w:val="0"/>
          <w:numId w:val="4"/>
        </w:numPr>
        <w:rPr>
          <w:color w:val="auto"/>
          <w:sz w:val="28"/>
          <w:szCs w:val="28"/>
        </w:rPr>
      </w:pPr>
      <w:r w:rsidRPr="001C5FDC">
        <w:rPr>
          <w:color w:val="auto"/>
          <w:sz w:val="28"/>
          <w:szCs w:val="28"/>
        </w:rPr>
        <w:lastRenderedPageBreak/>
        <w:t>Background</w:t>
      </w:r>
    </w:p>
    <w:p w14:paraId="28753357" w14:textId="10E426E6" w:rsidR="004A7BFE" w:rsidRPr="001C5FDC" w:rsidRDefault="004A7BFE" w:rsidP="004A7BFE">
      <w:pPr>
        <w:tabs>
          <w:tab w:val="left" w:pos="567"/>
          <w:tab w:val="left" w:pos="1134"/>
        </w:tabs>
        <w:rPr>
          <w:rFonts w:ascii="Arial" w:hAnsi="Arial" w:cs="Arial"/>
          <w:sz w:val="24"/>
          <w:szCs w:val="24"/>
        </w:rPr>
      </w:pPr>
      <w:r w:rsidRPr="001C5FDC">
        <w:rPr>
          <w:rFonts w:ascii="Arial" w:hAnsi="Arial" w:cs="Arial"/>
          <w:sz w:val="24"/>
          <w:szCs w:val="24"/>
        </w:rPr>
        <w:t xml:space="preserve">This process applies to appeals from specialty </w:t>
      </w:r>
      <w:r w:rsidR="00814865">
        <w:rPr>
          <w:rFonts w:ascii="Arial" w:hAnsi="Arial" w:cs="Arial"/>
          <w:sz w:val="24"/>
          <w:szCs w:val="24"/>
        </w:rPr>
        <w:t>resident</w:t>
      </w:r>
      <w:r w:rsidR="00A0015B">
        <w:rPr>
          <w:rFonts w:ascii="Arial" w:hAnsi="Arial" w:cs="Arial"/>
          <w:sz w:val="24"/>
          <w:szCs w:val="24"/>
        </w:rPr>
        <w:t xml:space="preserve"> doctors</w:t>
      </w:r>
      <w:r w:rsidR="00814865">
        <w:rPr>
          <w:rFonts w:ascii="Arial" w:hAnsi="Arial" w:cs="Arial"/>
          <w:sz w:val="24"/>
          <w:szCs w:val="24"/>
        </w:rPr>
        <w:t xml:space="preserve"> and dentists </w:t>
      </w:r>
      <w:r w:rsidRPr="001C5FDC">
        <w:rPr>
          <w:rFonts w:ascii="Arial" w:hAnsi="Arial" w:cs="Arial"/>
          <w:sz w:val="24"/>
          <w:szCs w:val="24"/>
        </w:rPr>
        <w:t xml:space="preserve">including </w:t>
      </w:r>
      <w:r w:rsidR="0051481F">
        <w:rPr>
          <w:rFonts w:ascii="Arial" w:hAnsi="Arial" w:cs="Arial"/>
          <w:sz w:val="24"/>
          <w:szCs w:val="24"/>
        </w:rPr>
        <w:t>those in G</w:t>
      </w:r>
      <w:r w:rsidR="00A0015B">
        <w:rPr>
          <w:rFonts w:ascii="Arial" w:hAnsi="Arial" w:cs="Arial"/>
          <w:sz w:val="24"/>
          <w:szCs w:val="24"/>
        </w:rPr>
        <w:t>eneral Practice</w:t>
      </w:r>
      <w:r w:rsidR="00814865">
        <w:rPr>
          <w:rFonts w:ascii="Arial" w:hAnsi="Arial" w:cs="Arial"/>
          <w:sz w:val="24"/>
          <w:szCs w:val="24"/>
        </w:rPr>
        <w:t xml:space="preserve"> </w:t>
      </w:r>
      <w:r w:rsidRPr="001C5FDC">
        <w:rPr>
          <w:rFonts w:ascii="Arial" w:hAnsi="Arial" w:cs="Arial"/>
          <w:sz w:val="24"/>
          <w:szCs w:val="24"/>
        </w:rPr>
        <w:t>and core training</w:t>
      </w:r>
      <w:r w:rsidR="00A0015B">
        <w:rPr>
          <w:rFonts w:ascii="Arial" w:hAnsi="Arial" w:cs="Arial"/>
          <w:sz w:val="24"/>
          <w:szCs w:val="24"/>
        </w:rPr>
        <w:t>,</w:t>
      </w:r>
      <w:r w:rsidRPr="001C5FDC">
        <w:rPr>
          <w:rFonts w:ascii="Arial" w:hAnsi="Arial" w:cs="Arial"/>
          <w:sz w:val="24"/>
          <w:szCs w:val="24"/>
        </w:rPr>
        <w:t xml:space="preserve"> relating to decisions that affect their training such as:</w:t>
      </w:r>
    </w:p>
    <w:p w14:paraId="333F53E4" w14:textId="77777777" w:rsidR="004A7BFE" w:rsidRPr="001C5FDC" w:rsidRDefault="004A7BFE" w:rsidP="004A7BFE">
      <w:pPr>
        <w:numPr>
          <w:ilvl w:val="0"/>
          <w:numId w:val="5"/>
        </w:numPr>
        <w:tabs>
          <w:tab w:val="left" w:pos="567"/>
          <w:tab w:val="left" w:pos="1134"/>
        </w:tabs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1C5FDC">
        <w:rPr>
          <w:rFonts w:ascii="Arial" w:hAnsi="Arial" w:cs="Arial"/>
          <w:sz w:val="24"/>
          <w:szCs w:val="24"/>
          <w:lang w:val="en-US"/>
        </w:rPr>
        <w:t>Out of Programme (OOP) requests</w:t>
      </w:r>
    </w:p>
    <w:p w14:paraId="1F823004" w14:textId="77777777" w:rsidR="004A7BFE" w:rsidRPr="001C5FDC" w:rsidRDefault="004A7BFE" w:rsidP="004A7BFE">
      <w:pPr>
        <w:numPr>
          <w:ilvl w:val="0"/>
          <w:numId w:val="5"/>
        </w:numPr>
        <w:tabs>
          <w:tab w:val="left" w:pos="567"/>
          <w:tab w:val="left" w:pos="1134"/>
        </w:tabs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1C5FDC">
        <w:rPr>
          <w:rFonts w:ascii="Arial" w:hAnsi="Arial" w:cs="Arial"/>
          <w:sz w:val="24"/>
          <w:szCs w:val="24"/>
          <w:lang w:val="en-US"/>
        </w:rPr>
        <w:t>Less than Full Time Training requests</w:t>
      </w:r>
    </w:p>
    <w:p w14:paraId="6078C94A" w14:textId="77777777" w:rsidR="004A7BFE" w:rsidRPr="001C5FDC" w:rsidRDefault="004A7BFE" w:rsidP="004A7BFE">
      <w:pPr>
        <w:numPr>
          <w:ilvl w:val="0"/>
          <w:numId w:val="5"/>
        </w:numPr>
        <w:tabs>
          <w:tab w:val="left" w:pos="567"/>
          <w:tab w:val="left" w:pos="1134"/>
        </w:tabs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1C5FDC">
        <w:rPr>
          <w:rFonts w:ascii="Arial" w:hAnsi="Arial" w:cs="Arial"/>
          <w:sz w:val="24"/>
          <w:szCs w:val="24"/>
          <w:lang w:val="en-US"/>
        </w:rPr>
        <w:t>Deferred start of programme requests</w:t>
      </w:r>
    </w:p>
    <w:p w14:paraId="21551EE4" w14:textId="726F6824" w:rsidR="004A7BFE" w:rsidRDefault="004A7BFE" w:rsidP="00A0015B">
      <w:pPr>
        <w:numPr>
          <w:ilvl w:val="0"/>
          <w:numId w:val="5"/>
        </w:numPr>
        <w:tabs>
          <w:tab w:val="left" w:pos="567"/>
          <w:tab w:val="left" w:pos="1134"/>
        </w:tabs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1C5FDC">
        <w:rPr>
          <w:rFonts w:ascii="Arial" w:hAnsi="Arial" w:cs="Arial"/>
          <w:sz w:val="24"/>
          <w:szCs w:val="24"/>
          <w:lang w:val="en-US"/>
        </w:rPr>
        <w:t>Processes outside of the training programme requiring School support (e.g. support for CEGPR</w:t>
      </w:r>
      <w:r w:rsidR="00A0015B">
        <w:rPr>
          <w:rFonts w:ascii="Arial" w:hAnsi="Arial" w:cs="Arial"/>
          <w:sz w:val="24"/>
          <w:szCs w:val="24"/>
          <w:lang w:val="en-US"/>
        </w:rPr>
        <w:t xml:space="preserve"> </w:t>
      </w:r>
      <w:r w:rsidRPr="00A0015B">
        <w:rPr>
          <w:rFonts w:ascii="Arial" w:hAnsi="Arial" w:cs="Arial"/>
          <w:sz w:val="24"/>
          <w:szCs w:val="24"/>
          <w:lang w:val="en-US"/>
        </w:rPr>
        <w:t xml:space="preserve">applications: </w:t>
      </w:r>
      <w:bookmarkStart w:id="0" w:name="_Hlk179566942"/>
      <w:r w:rsidR="0051481F">
        <w:rPr>
          <w:rFonts w:ascii="Arial" w:hAnsi="Arial" w:cs="Arial"/>
          <w:sz w:val="24"/>
          <w:szCs w:val="24"/>
          <w:lang w:val="en-US"/>
        </w:rPr>
        <w:t>Resident doctor</w:t>
      </w:r>
      <w:r w:rsidR="00B61ED5">
        <w:rPr>
          <w:rFonts w:ascii="Arial" w:hAnsi="Arial" w:cs="Arial"/>
          <w:sz w:val="24"/>
          <w:szCs w:val="24"/>
          <w:lang w:val="en-US"/>
        </w:rPr>
        <w:t>/dentists</w:t>
      </w:r>
      <w:r w:rsidRPr="00A0015B">
        <w:rPr>
          <w:rFonts w:ascii="Arial" w:hAnsi="Arial" w:cs="Arial"/>
          <w:sz w:val="24"/>
          <w:szCs w:val="24"/>
          <w:lang w:val="en-US"/>
        </w:rPr>
        <w:t xml:space="preserve"> </w:t>
      </w:r>
      <w:bookmarkEnd w:id="0"/>
      <w:r w:rsidRPr="00A0015B">
        <w:rPr>
          <w:rFonts w:ascii="Arial" w:hAnsi="Arial" w:cs="Arial"/>
          <w:sz w:val="24"/>
          <w:szCs w:val="24"/>
          <w:lang w:val="en-US"/>
        </w:rPr>
        <w:t>who have left a programme re-applying for specialty training)</w:t>
      </w:r>
    </w:p>
    <w:p w14:paraId="480D8068" w14:textId="77777777" w:rsidR="00A0015B" w:rsidRPr="00A0015B" w:rsidRDefault="00A0015B" w:rsidP="00A0015B">
      <w:pPr>
        <w:tabs>
          <w:tab w:val="left" w:pos="567"/>
          <w:tab w:val="left" w:pos="1134"/>
        </w:tabs>
        <w:spacing w:after="0" w:line="240" w:lineRule="auto"/>
        <w:ind w:left="720"/>
        <w:rPr>
          <w:rFonts w:ascii="Arial" w:hAnsi="Arial" w:cs="Arial"/>
          <w:sz w:val="24"/>
          <w:szCs w:val="24"/>
          <w:lang w:val="en-US"/>
        </w:rPr>
      </w:pPr>
    </w:p>
    <w:p w14:paraId="5524B4F9" w14:textId="3848C4EC" w:rsidR="004A7BFE" w:rsidRPr="001C5FDC" w:rsidRDefault="004A7BFE" w:rsidP="001C5FDC">
      <w:pPr>
        <w:tabs>
          <w:tab w:val="left" w:pos="567"/>
          <w:tab w:val="left" w:pos="1134"/>
        </w:tabs>
        <w:rPr>
          <w:rFonts w:ascii="Arial" w:hAnsi="Arial" w:cs="Arial"/>
          <w:sz w:val="24"/>
          <w:szCs w:val="24"/>
          <w:lang w:val="en-US"/>
        </w:rPr>
      </w:pPr>
      <w:r w:rsidRPr="001C5FDC">
        <w:rPr>
          <w:rFonts w:ascii="Arial" w:hAnsi="Arial" w:cs="Arial"/>
          <w:sz w:val="24"/>
          <w:szCs w:val="24"/>
          <w:lang w:val="en-US"/>
        </w:rPr>
        <w:t xml:space="preserve">Foundation </w:t>
      </w:r>
      <w:r w:rsidR="0051481F">
        <w:rPr>
          <w:rFonts w:ascii="Arial" w:hAnsi="Arial" w:cs="Arial"/>
          <w:sz w:val="24"/>
          <w:szCs w:val="24"/>
          <w:lang w:val="en-US"/>
        </w:rPr>
        <w:t>resident doctors</w:t>
      </w:r>
      <w:r w:rsidR="0051481F" w:rsidRPr="00A0015B">
        <w:rPr>
          <w:rFonts w:ascii="Arial" w:hAnsi="Arial" w:cs="Arial"/>
          <w:sz w:val="24"/>
          <w:szCs w:val="24"/>
          <w:lang w:val="en-US"/>
        </w:rPr>
        <w:t xml:space="preserve"> </w:t>
      </w:r>
      <w:r w:rsidRPr="001C5FDC">
        <w:rPr>
          <w:rFonts w:ascii="Arial" w:hAnsi="Arial" w:cs="Arial"/>
          <w:sz w:val="24"/>
          <w:szCs w:val="24"/>
          <w:lang w:val="en-US"/>
        </w:rPr>
        <w:t xml:space="preserve">should refer to the Foundation Complaints/Appeals Process:               </w:t>
      </w:r>
      <w:hyperlink r:id="rId15" w:history="1">
        <w:r w:rsidRPr="001C5FDC">
          <w:rPr>
            <w:rStyle w:val="Hyperlink"/>
            <w:rFonts w:ascii="Arial" w:hAnsi="Arial" w:cs="Arial"/>
            <w:color w:val="003893" w:themeColor="accent2"/>
            <w:sz w:val="24"/>
            <w:szCs w:val="24"/>
            <w:lang w:val="en-US"/>
          </w:rPr>
          <w:t>https://www.nwpgmd.nhs.uk/foundation-policies-and-processes</w:t>
        </w:r>
      </w:hyperlink>
      <w:r w:rsidRPr="001C5FDC">
        <w:rPr>
          <w:rFonts w:ascii="Arial" w:hAnsi="Arial" w:cs="Arial"/>
          <w:color w:val="003893" w:themeColor="accent2"/>
          <w:sz w:val="24"/>
          <w:szCs w:val="24"/>
          <w:lang w:val="en-US"/>
        </w:rPr>
        <w:t xml:space="preserve"> </w:t>
      </w:r>
    </w:p>
    <w:p w14:paraId="2E0082BF" w14:textId="3C6D9B24" w:rsidR="004A7BFE" w:rsidRPr="001C5FDC" w:rsidRDefault="004A7BFE" w:rsidP="004A7BFE">
      <w:pPr>
        <w:tabs>
          <w:tab w:val="left" w:pos="567"/>
          <w:tab w:val="left" w:pos="1134"/>
        </w:tabs>
        <w:rPr>
          <w:rFonts w:ascii="Arial" w:hAnsi="Arial" w:cs="Arial"/>
          <w:sz w:val="24"/>
          <w:szCs w:val="24"/>
          <w:lang w:val="en-US"/>
        </w:rPr>
      </w:pPr>
      <w:r w:rsidRPr="001C5FDC">
        <w:rPr>
          <w:rFonts w:ascii="Arial" w:hAnsi="Arial" w:cs="Arial"/>
          <w:sz w:val="24"/>
          <w:szCs w:val="24"/>
          <w:lang w:val="en-US"/>
        </w:rPr>
        <w:t xml:space="preserve">This process does </w:t>
      </w:r>
      <w:r w:rsidRPr="001C5FDC">
        <w:rPr>
          <w:rFonts w:ascii="Arial" w:hAnsi="Arial" w:cs="Arial"/>
          <w:b/>
          <w:sz w:val="24"/>
          <w:szCs w:val="24"/>
          <w:lang w:val="en-US"/>
        </w:rPr>
        <w:t>not</w:t>
      </w:r>
      <w:r w:rsidRPr="001C5FDC">
        <w:rPr>
          <w:rFonts w:ascii="Arial" w:hAnsi="Arial" w:cs="Arial"/>
          <w:sz w:val="24"/>
          <w:szCs w:val="24"/>
          <w:lang w:val="en-US"/>
        </w:rPr>
        <w:t xml:space="preserve"> apply to appeals regarding</w:t>
      </w:r>
      <w:r w:rsidR="00003314">
        <w:rPr>
          <w:rFonts w:ascii="Arial" w:hAnsi="Arial" w:cs="Arial"/>
          <w:sz w:val="24"/>
          <w:szCs w:val="24"/>
          <w:lang w:val="en-US"/>
        </w:rPr>
        <w:t>:</w:t>
      </w:r>
    </w:p>
    <w:p w14:paraId="64A4AF54" w14:textId="77777777" w:rsidR="004A7BFE" w:rsidRPr="001C5FDC" w:rsidRDefault="00B61ED5" w:rsidP="004A7BFE">
      <w:pPr>
        <w:tabs>
          <w:tab w:val="left" w:pos="567"/>
          <w:tab w:val="left" w:pos="1134"/>
        </w:tabs>
        <w:rPr>
          <w:rFonts w:ascii="Arial" w:hAnsi="Arial" w:cs="Arial"/>
          <w:color w:val="003893" w:themeColor="accent2"/>
          <w:sz w:val="24"/>
          <w:szCs w:val="24"/>
          <w:lang w:val="en-US"/>
        </w:rPr>
      </w:pPr>
      <w:hyperlink r:id="rId16" w:history="1">
        <w:r w:rsidR="004A7BFE" w:rsidRPr="001C5FDC">
          <w:rPr>
            <w:rStyle w:val="Hyperlink"/>
            <w:rFonts w:ascii="Arial" w:hAnsi="Arial" w:cs="Arial"/>
            <w:color w:val="003893" w:themeColor="accent2"/>
            <w:sz w:val="24"/>
            <w:szCs w:val="24"/>
            <w:lang w:val="en-US"/>
          </w:rPr>
          <w:t>Inter-Deanery Transfers (IDT)</w:t>
        </w:r>
      </w:hyperlink>
    </w:p>
    <w:p w14:paraId="1CE71078" w14:textId="77777777" w:rsidR="004A7BFE" w:rsidRPr="001C5FDC" w:rsidRDefault="00B61ED5" w:rsidP="004A7BFE">
      <w:pPr>
        <w:tabs>
          <w:tab w:val="left" w:pos="567"/>
          <w:tab w:val="left" w:pos="1134"/>
        </w:tabs>
        <w:rPr>
          <w:rFonts w:ascii="Arial" w:hAnsi="Arial" w:cs="Arial"/>
          <w:color w:val="003893" w:themeColor="accent2"/>
          <w:sz w:val="24"/>
          <w:szCs w:val="24"/>
          <w:lang w:val="en-US"/>
        </w:rPr>
      </w:pPr>
      <w:hyperlink r:id="rId17" w:history="1">
        <w:r w:rsidR="004A7BFE" w:rsidRPr="001C5FDC">
          <w:rPr>
            <w:rStyle w:val="Hyperlink"/>
            <w:rFonts w:ascii="Arial" w:hAnsi="Arial" w:cs="Arial"/>
            <w:color w:val="003893" w:themeColor="accent2"/>
            <w:sz w:val="24"/>
            <w:szCs w:val="24"/>
            <w:lang w:val="en-US"/>
          </w:rPr>
          <w:t>Study Leave</w:t>
        </w:r>
      </w:hyperlink>
      <w:r w:rsidR="004A7BFE" w:rsidRPr="001C5FDC">
        <w:rPr>
          <w:rFonts w:ascii="Arial" w:hAnsi="Arial" w:cs="Arial"/>
          <w:color w:val="003893" w:themeColor="accent2"/>
          <w:sz w:val="24"/>
          <w:szCs w:val="24"/>
          <w:lang w:val="en-US"/>
        </w:rPr>
        <w:t xml:space="preserve">  </w:t>
      </w:r>
    </w:p>
    <w:p w14:paraId="3EB7C131" w14:textId="29A73EE6" w:rsidR="004A7BFE" w:rsidRPr="001C5FDC" w:rsidRDefault="00B61ED5" w:rsidP="004A7BFE">
      <w:pPr>
        <w:tabs>
          <w:tab w:val="left" w:pos="567"/>
          <w:tab w:val="left" w:pos="1134"/>
        </w:tabs>
        <w:rPr>
          <w:rFonts w:ascii="Arial" w:hAnsi="Arial" w:cs="Arial"/>
          <w:color w:val="003893" w:themeColor="accent2"/>
          <w:sz w:val="24"/>
          <w:szCs w:val="24"/>
          <w:lang w:val="en-US"/>
        </w:rPr>
      </w:pPr>
      <w:hyperlink r:id="rId18" w:history="1">
        <w:r w:rsidR="004A7BFE" w:rsidRPr="001C5FDC">
          <w:rPr>
            <w:rStyle w:val="Hyperlink"/>
            <w:rFonts w:ascii="Arial" w:hAnsi="Arial" w:cs="Arial"/>
            <w:color w:val="003893" w:themeColor="accent2"/>
            <w:sz w:val="24"/>
            <w:szCs w:val="24"/>
            <w:lang w:val="en-US"/>
          </w:rPr>
          <w:t>Recruitment</w:t>
        </w:r>
      </w:hyperlink>
      <w:r w:rsidR="004A7BFE" w:rsidRPr="001C5FDC">
        <w:rPr>
          <w:rFonts w:ascii="Arial" w:hAnsi="Arial" w:cs="Arial"/>
          <w:color w:val="003893" w:themeColor="accent2"/>
          <w:sz w:val="24"/>
          <w:szCs w:val="24"/>
          <w:lang w:val="en-US"/>
        </w:rPr>
        <w:t xml:space="preserve"> </w:t>
      </w:r>
    </w:p>
    <w:p w14:paraId="541AE290" w14:textId="29209CE5" w:rsidR="004A7BFE" w:rsidRPr="001C5FDC" w:rsidRDefault="004A7BFE" w:rsidP="004A7BFE">
      <w:pPr>
        <w:tabs>
          <w:tab w:val="left" w:pos="567"/>
          <w:tab w:val="left" w:pos="1134"/>
        </w:tabs>
        <w:rPr>
          <w:rFonts w:ascii="Arial" w:hAnsi="Arial" w:cs="Arial"/>
          <w:sz w:val="24"/>
          <w:szCs w:val="24"/>
          <w:lang w:val="en-US"/>
        </w:rPr>
      </w:pPr>
      <w:r w:rsidRPr="001C5FDC">
        <w:rPr>
          <w:rFonts w:ascii="Arial" w:hAnsi="Arial" w:cs="Arial"/>
          <w:sz w:val="24"/>
          <w:szCs w:val="24"/>
          <w:lang w:val="en-US"/>
        </w:rPr>
        <w:t>(</w:t>
      </w:r>
      <w:proofErr w:type="gramStart"/>
      <w:r w:rsidR="00B61ED5">
        <w:rPr>
          <w:rFonts w:ascii="Arial" w:hAnsi="Arial" w:cs="Arial"/>
          <w:sz w:val="24"/>
          <w:szCs w:val="24"/>
          <w:lang w:val="en-US"/>
        </w:rPr>
        <w:t>r</w:t>
      </w:r>
      <w:r w:rsidR="0051481F">
        <w:rPr>
          <w:rFonts w:ascii="Arial" w:hAnsi="Arial" w:cs="Arial"/>
          <w:sz w:val="24"/>
          <w:szCs w:val="24"/>
          <w:lang w:val="en-US"/>
        </w:rPr>
        <w:t>esident</w:t>
      </w:r>
      <w:proofErr w:type="gramEnd"/>
      <w:r w:rsidR="0051481F">
        <w:rPr>
          <w:rFonts w:ascii="Arial" w:hAnsi="Arial" w:cs="Arial"/>
          <w:sz w:val="24"/>
          <w:szCs w:val="24"/>
          <w:lang w:val="en-US"/>
        </w:rPr>
        <w:t xml:space="preserve"> doctor</w:t>
      </w:r>
      <w:r w:rsidR="00B61ED5">
        <w:rPr>
          <w:rFonts w:ascii="Arial" w:hAnsi="Arial" w:cs="Arial"/>
          <w:sz w:val="24"/>
          <w:szCs w:val="24"/>
          <w:lang w:val="en-US"/>
        </w:rPr>
        <w:t>/dentists</w:t>
      </w:r>
      <w:r w:rsidR="0051481F" w:rsidRPr="00A0015B">
        <w:rPr>
          <w:rFonts w:ascii="Arial" w:hAnsi="Arial" w:cs="Arial"/>
          <w:sz w:val="24"/>
          <w:szCs w:val="24"/>
          <w:lang w:val="en-US"/>
        </w:rPr>
        <w:t xml:space="preserve"> </w:t>
      </w:r>
      <w:r w:rsidRPr="001C5FDC">
        <w:rPr>
          <w:rFonts w:ascii="Arial" w:hAnsi="Arial" w:cs="Arial"/>
          <w:sz w:val="24"/>
          <w:szCs w:val="24"/>
          <w:lang w:val="en-US"/>
        </w:rPr>
        <w:t xml:space="preserve">should use the relevant appeal/complaint mechanism if their appeal relates to these areas.) </w:t>
      </w:r>
    </w:p>
    <w:p w14:paraId="1323BE6B" w14:textId="067C721E" w:rsidR="004A7BFE" w:rsidRPr="001C5FDC" w:rsidRDefault="004A7BFE" w:rsidP="001C5FDC">
      <w:pPr>
        <w:tabs>
          <w:tab w:val="left" w:pos="567"/>
          <w:tab w:val="left" w:pos="1134"/>
        </w:tabs>
        <w:rPr>
          <w:rFonts w:ascii="Arial" w:hAnsi="Arial" w:cs="Arial"/>
          <w:sz w:val="24"/>
          <w:szCs w:val="24"/>
          <w:lang w:val="en-US"/>
        </w:rPr>
      </w:pPr>
      <w:r w:rsidRPr="001C5FDC">
        <w:rPr>
          <w:rFonts w:ascii="Arial" w:hAnsi="Arial" w:cs="Arial"/>
          <w:sz w:val="24"/>
          <w:szCs w:val="24"/>
          <w:lang w:val="en-US"/>
        </w:rPr>
        <w:t xml:space="preserve">This process does </w:t>
      </w:r>
      <w:r w:rsidRPr="001C5FDC">
        <w:rPr>
          <w:rFonts w:ascii="Arial" w:hAnsi="Arial" w:cs="Arial"/>
          <w:b/>
          <w:bCs/>
          <w:sz w:val="24"/>
          <w:szCs w:val="24"/>
          <w:lang w:val="en-US"/>
        </w:rPr>
        <w:t>not</w:t>
      </w:r>
      <w:r w:rsidRPr="001C5FDC">
        <w:rPr>
          <w:rFonts w:ascii="Arial" w:hAnsi="Arial" w:cs="Arial"/>
          <w:sz w:val="24"/>
          <w:szCs w:val="24"/>
          <w:lang w:val="en-US"/>
        </w:rPr>
        <w:t xml:space="preserve"> apply to exceptional circumstances requests (Dean to Dean transfers) which are at the Dean’s discretion.</w:t>
      </w:r>
    </w:p>
    <w:p w14:paraId="6452C74E" w14:textId="174C1B58" w:rsidR="004A7BFE" w:rsidRPr="001C5FDC" w:rsidRDefault="004A7BFE" w:rsidP="004A7BFE">
      <w:pPr>
        <w:tabs>
          <w:tab w:val="left" w:pos="567"/>
          <w:tab w:val="left" w:pos="1134"/>
        </w:tabs>
        <w:jc w:val="both"/>
        <w:rPr>
          <w:rFonts w:ascii="Arial" w:hAnsi="Arial" w:cs="Arial"/>
          <w:sz w:val="24"/>
          <w:szCs w:val="24"/>
          <w:lang w:val="en-US"/>
        </w:rPr>
      </w:pPr>
      <w:r w:rsidRPr="001C5FDC">
        <w:rPr>
          <w:rFonts w:ascii="Arial" w:hAnsi="Arial" w:cs="Arial"/>
          <w:sz w:val="24"/>
          <w:szCs w:val="24"/>
          <w:lang w:val="en-US"/>
        </w:rPr>
        <w:t>This process provides a mechanism by which</w:t>
      </w:r>
      <w:r w:rsidR="0051481F" w:rsidRPr="0051481F">
        <w:rPr>
          <w:rFonts w:ascii="Arial" w:hAnsi="Arial" w:cs="Arial"/>
          <w:sz w:val="24"/>
          <w:szCs w:val="24"/>
          <w:lang w:val="en-US"/>
        </w:rPr>
        <w:t xml:space="preserve"> </w:t>
      </w:r>
      <w:r w:rsidR="0051481F">
        <w:rPr>
          <w:rFonts w:ascii="Arial" w:hAnsi="Arial" w:cs="Arial"/>
          <w:sz w:val="24"/>
          <w:szCs w:val="24"/>
          <w:lang w:val="en-US"/>
        </w:rPr>
        <w:t>resident doctor</w:t>
      </w:r>
      <w:r w:rsidR="00B61ED5">
        <w:rPr>
          <w:rFonts w:ascii="Arial" w:hAnsi="Arial" w:cs="Arial"/>
          <w:sz w:val="24"/>
          <w:szCs w:val="24"/>
          <w:lang w:val="en-US"/>
        </w:rPr>
        <w:t>/dentists</w:t>
      </w:r>
      <w:r w:rsidRPr="001C5FDC">
        <w:rPr>
          <w:rFonts w:ascii="Arial" w:hAnsi="Arial" w:cs="Arial"/>
          <w:sz w:val="24"/>
          <w:szCs w:val="24"/>
          <w:lang w:val="en-US"/>
        </w:rPr>
        <w:t xml:space="preserve"> can appeal against a decision where they have evidence that the process that led to the decision was not followed correctly; or that there appeared to be bias, resulting in unfair treatment; or that information has now come to light which was not known at the time of the original decision and may have influenced the outcome.</w:t>
      </w:r>
    </w:p>
    <w:p w14:paraId="74A4B706" w14:textId="09C25EEA" w:rsidR="004A7BFE" w:rsidRPr="001C5FDC" w:rsidRDefault="004A7BFE" w:rsidP="001C5FDC">
      <w:pPr>
        <w:pStyle w:val="Heading1"/>
        <w:numPr>
          <w:ilvl w:val="0"/>
          <w:numId w:val="4"/>
        </w:numPr>
        <w:rPr>
          <w:color w:val="auto"/>
          <w:sz w:val="24"/>
          <w:szCs w:val="24"/>
        </w:rPr>
      </w:pPr>
      <w:r w:rsidRPr="001C5FDC">
        <w:rPr>
          <w:color w:val="auto"/>
          <w:sz w:val="24"/>
          <w:szCs w:val="24"/>
        </w:rPr>
        <w:t>Principles</w:t>
      </w:r>
    </w:p>
    <w:p w14:paraId="35428663" w14:textId="6B9858F5" w:rsidR="004A7BFE" w:rsidRPr="001C5FDC" w:rsidRDefault="004A7BFE" w:rsidP="00003314">
      <w:pPr>
        <w:tabs>
          <w:tab w:val="left" w:pos="567"/>
          <w:tab w:val="left" w:pos="1134"/>
        </w:tabs>
        <w:ind w:left="360" w:hanging="360"/>
        <w:jc w:val="both"/>
        <w:rPr>
          <w:rFonts w:ascii="Arial" w:hAnsi="Arial" w:cs="Arial"/>
          <w:sz w:val="24"/>
          <w:szCs w:val="24"/>
          <w:lang w:val="en-US"/>
        </w:rPr>
      </w:pPr>
      <w:r w:rsidRPr="001C5FDC">
        <w:rPr>
          <w:rFonts w:ascii="Arial" w:hAnsi="Arial" w:cs="Arial"/>
          <w:sz w:val="24"/>
          <w:szCs w:val="24"/>
          <w:lang w:val="en-US"/>
        </w:rPr>
        <w:t>1.</w:t>
      </w:r>
      <w:r w:rsidRPr="001C5FDC">
        <w:rPr>
          <w:rFonts w:ascii="Arial" w:hAnsi="Arial" w:cs="Arial"/>
          <w:sz w:val="24"/>
          <w:szCs w:val="24"/>
          <w:lang w:val="en-US"/>
        </w:rPr>
        <w:tab/>
        <w:t xml:space="preserve">The </w:t>
      </w:r>
      <w:r w:rsidR="0051481F">
        <w:rPr>
          <w:rFonts w:ascii="Arial" w:hAnsi="Arial" w:cs="Arial"/>
          <w:sz w:val="24"/>
          <w:szCs w:val="24"/>
          <w:lang w:val="en-US"/>
        </w:rPr>
        <w:t>resident doctor</w:t>
      </w:r>
      <w:r w:rsidR="00B61ED5">
        <w:rPr>
          <w:rFonts w:ascii="Arial" w:hAnsi="Arial" w:cs="Arial"/>
          <w:sz w:val="24"/>
          <w:szCs w:val="24"/>
          <w:lang w:val="en-US"/>
        </w:rPr>
        <w:t>/dentist</w:t>
      </w:r>
      <w:r w:rsidR="0051481F" w:rsidRPr="00A0015B">
        <w:rPr>
          <w:rFonts w:ascii="Arial" w:hAnsi="Arial" w:cs="Arial"/>
          <w:sz w:val="24"/>
          <w:szCs w:val="24"/>
          <w:lang w:val="en-US"/>
        </w:rPr>
        <w:t xml:space="preserve"> </w:t>
      </w:r>
      <w:r w:rsidRPr="001C5FDC">
        <w:rPr>
          <w:rFonts w:ascii="Arial" w:hAnsi="Arial" w:cs="Arial"/>
          <w:sz w:val="24"/>
          <w:szCs w:val="24"/>
          <w:lang w:val="en-US"/>
        </w:rPr>
        <w:t>must submit their appeal in writing to the relevant section manager as follows:</w:t>
      </w:r>
    </w:p>
    <w:p w14:paraId="542A4C6B" w14:textId="5694DC65" w:rsidR="004A7BFE" w:rsidRDefault="004A7BFE" w:rsidP="004A7BFE">
      <w:pPr>
        <w:numPr>
          <w:ilvl w:val="0"/>
          <w:numId w:val="7"/>
        </w:numPr>
        <w:tabs>
          <w:tab w:val="left" w:pos="567"/>
          <w:tab w:val="left" w:pos="1134"/>
        </w:tabs>
        <w:spacing w:after="0" w:line="240" w:lineRule="auto"/>
        <w:ind w:left="1134" w:hanging="207"/>
        <w:rPr>
          <w:rFonts w:ascii="Arial" w:hAnsi="Arial" w:cs="Arial"/>
          <w:sz w:val="24"/>
          <w:szCs w:val="24"/>
          <w:lang w:val="en-US"/>
        </w:rPr>
      </w:pPr>
      <w:r w:rsidRPr="001C5FDC">
        <w:rPr>
          <w:rFonts w:ascii="Arial" w:hAnsi="Arial" w:cs="Arial"/>
          <w:sz w:val="24"/>
          <w:szCs w:val="24"/>
          <w:lang w:val="en-US"/>
        </w:rPr>
        <w:t>Programme Support Business Manager (H</w:t>
      </w:r>
      <w:r w:rsidR="00253F66">
        <w:rPr>
          <w:rFonts w:ascii="Arial" w:hAnsi="Arial" w:cs="Arial"/>
          <w:sz w:val="24"/>
          <w:szCs w:val="24"/>
          <w:lang w:val="en-US"/>
        </w:rPr>
        <w:t>ospital &amp; Community Care &amp; Public Health)</w:t>
      </w:r>
      <w:r w:rsidRPr="001C5FDC">
        <w:rPr>
          <w:rFonts w:ascii="Arial" w:hAnsi="Arial" w:cs="Arial"/>
          <w:sz w:val="24"/>
          <w:szCs w:val="24"/>
          <w:lang w:val="en-US"/>
        </w:rPr>
        <w:t xml:space="preserve"> NHS England - North West (Anaesthesia, Paediatrics, O</w:t>
      </w:r>
      <w:r w:rsidR="00253F66">
        <w:rPr>
          <w:rFonts w:ascii="Arial" w:hAnsi="Arial" w:cs="Arial"/>
          <w:sz w:val="24"/>
          <w:szCs w:val="24"/>
          <w:lang w:val="en-US"/>
        </w:rPr>
        <w:t xml:space="preserve">bstetrics &amp; </w:t>
      </w:r>
      <w:proofErr w:type="gramStart"/>
      <w:r w:rsidR="00253F66">
        <w:rPr>
          <w:rFonts w:ascii="Arial" w:hAnsi="Arial" w:cs="Arial"/>
          <w:sz w:val="24"/>
          <w:szCs w:val="24"/>
          <w:lang w:val="en-US"/>
        </w:rPr>
        <w:t>Gynaecology,</w:t>
      </w:r>
      <w:r w:rsidRPr="001C5FDC">
        <w:rPr>
          <w:rFonts w:ascii="Arial" w:hAnsi="Arial" w:cs="Arial"/>
          <w:sz w:val="24"/>
          <w:szCs w:val="24"/>
          <w:lang w:val="en-US"/>
        </w:rPr>
        <w:t>,</w:t>
      </w:r>
      <w:proofErr w:type="gramEnd"/>
      <w:r w:rsidRPr="001C5FDC">
        <w:rPr>
          <w:rFonts w:ascii="Arial" w:hAnsi="Arial" w:cs="Arial"/>
          <w:sz w:val="24"/>
          <w:szCs w:val="24"/>
          <w:lang w:val="en-US"/>
        </w:rPr>
        <w:t xml:space="preserve"> Radiology, Pathology, Psychiatry, Emergency Medicine and A</w:t>
      </w:r>
      <w:r w:rsidR="00253F66">
        <w:rPr>
          <w:rFonts w:ascii="Arial" w:hAnsi="Arial" w:cs="Arial"/>
          <w:sz w:val="24"/>
          <w:szCs w:val="24"/>
          <w:lang w:val="en-US"/>
        </w:rPr>
        <w:t>cute Care Common Stem</w:t>
      </w:r>
      <w:r w:rsidRPr="001C5FDC">
        <w:rPr>
          <w:rFonts w:ascii="Arial" w:hAnsi="Arial" w:cs="Arial"/>
          <w:sz w:val="24"/>
          <w:szCs w:val="24"/>
          <w:lang w:val="en-US"/>
        </w:rPr>
        <w:t>)</w:t>
      </w:r>
    </w:p>
    <w:p w14:paraId="1BDF94D2" w14:textId="15694274" w:rsidR="00B51B39" w:rsidRPr="0051481F" w:rsidRDefault="00B61ED5" w:rsidP="00B51B39">
      <w:pPr>
        <w:tabs>
          <w:tab w:val="left" w:pos="567"/>
          <w:tab w:val="left" w:pos="1134"/>
        </w:tabs>
        <w:spacing w:after="0" w:line="240" w:lineRule="auto"/>
        <w:ind w:left="1134"/>
        <w:rPr>
          <w:rFonts w:ascii="Arial" w:hAnsi="Arial" w:cs="Arial"/>
          <w:color w:val="003893" w:themeColor="accent2"/>
          <w:sz w:val="24"/>
          <w:szCs w:val="24"/>
        </w:rPr>
      </w:pPr>
      <w:hyperlink r:id="rId19" w:history="1">
        <w:r w:rsidR="0051481F" w:rsidRPr="0051481F">
          <w:rPr>
            <w:rStyle w:val="Hyperlink"/>
            <w:rFonts w:ascii="Arial" w:hAnsi="Arial" w:cs="Arial"/>
            <w:color w:val="003893" w:themeColor="accent2"/>
            <w:sz w:val="24"/>
            <w:szCs w:val="24"/>
          </w:rPr>
          <w:t>kaleigh.fennah@nhs.net</w:t>
        </w:r>
      </w:hyperlink>
      <w:r w:rsidR="00814865" w:rsidRPr="0051481F">
        <w:rPr>
          <w:rFonts w:ascii="Arial" w:hAnsi="Arial" w:cs="Arial"/>
          <w:color w:val="003893" w:themeColor="accent2"/>
          <w:sz w:val="24"/>
          <w:szCs w:val="24"/>
        </w:rPr>
        <w:t xml:space="preserve"> </w:t>
      </w:r>
    </w:p>
    <w:p w14:paraId="153FED68" w14:textId="4CD698DC" w:rsidR="00B51B39" w:rsidRPr="0051481F" w:rsidRDefault="00814865" w:rsidP="00814865">
      <w:pPr>
        <w:rPr>
          <w:rFonts w:ascii="Arial" w:hAnsi="Arial" w:cs="Arial"/>
          <w:color w:val="003893" w:themeColor="accent2"/>
          <w:sz w:val="24"/>
          <w:szCs w:val="24"/>
          <w:lang w:val="en-US"/>
          <w14:ligatures w14:val="standardContextual"/>
        </w:rPr>
      </w:pPr>
      <w:r w:rsidRPr="0051481F">
        <w:rPr>
          <w:rFonts w:ascii="Arial" w:hAnsi="Arial" w:cs="Arial"/>
          <w:color w:val="003893" w:themeColor="accent2"/>
          <w:sz w:val="24"/>
          <w:szCs w:val="24"/>
        </w:rPr>
        <w:t xml:space="preserve"> </w:t>
      </w:r>
    </w:p>
    <w:p w14:paraId="6DEB2F30" w14:textId="528ED607" w:rsidR="00765166" w:rsidRDefault="004A7BFE" w:rsidP="004A7BFE">
      <w:pPr>
        <w:numPr>
          <w:ilvl w:val="0"/>
          <w:numId w:val="7"/>
        </w:numPr>
        <w:tabs>
          <w:tab w:val="left" w:pos="567"/>
          <w:tab w:val="left" w:pos="1134"/>
        </w:tabs>
        <w:spacing w:after="0" w:line="240" w:lineRule="auto"/>
        <w:ind w:left="1134" w:hanging="207"/>
        <w:rPr>
          <w:rFonts w:ascii="Arial" w:hAnsi="Arial" w:cs="Arial"/>
          <w:sz w:val="24"/>
          <w:szCs w:val="24"/>
          <w:lang w:val="en-US"/>
        </w:rPr>
      </w:pPr>
      <w:r w:rsidRPr="001C5FDC">
        <w:rPr>
          <w:rFonts w:ascii="Arial" w:hAnsi="Arial" w:cs="Arial"/>
          <w:sz w:val="24"/>
          <w:szCs w:val="24"/>
          <w:lang w:val="en-US"/>
        </w:rPr>
        <w:t xml:space="preserve">Programme Support Business Manager </w:t>
      </w:r>
      <w:r w:rsidR="00253F66">
        <w:rPr>
          <w:rFonts w:ascii="Arial" w:hAnsi="Arial" w:cs="Arial"/>
          <w:sz w:val="24"/>
          <w:szCs w:val="24"/>
          <w:lang w:val="en-US"/>
        </w:rPr>
        <w:t>(Hospital &amp; Community Care</w:t>
      </w:r>
      <w:r w:rsidRPr="001C5FDC">
        <w:rPr>
          <w:rFonts w:ascii="Arial" w:hAnsi="Arial" w:cs="Arial"/>
          <w:sz w:val="24"/>
          <w:szCs w:val="24"/>
          <w:lang w:val="en-US"/>
        </w:rPr>
        <w:t xml:space="preserve">), NHS England </w:t>
      </w:r>
      <w:r w:rsidR="00EC233B" w:rsidRPr="001C5FDC">
        <w:rPr>
          <w:rFonts w:ascii="Arial" w:hAnsi="Arial" w:cs="Arial"/>
          <w:sz w:val="24"/>
          <w:szCs w:val="24"/>
          <w:lang w:val="en-US"/>
        </w:rPr>
        <w:t>- North</w:t>
      </w:r>
      <w:r w:rsidRPr="001C5FDC">
        <w:rPr>
          <w:rFonts w:ascii="Arial" w:hAnsi="Arial" w:cs="Arial"/>
          <w:sz w:val="24"/>
          <w:szCs w:val="24"/>
          <w:lang w:val="en-US"/>
        </w:rPr>
        <w:t xml:space="preserve"> West (Medicine, Intensive Care Medicine, Ophthalmology and Surgery)</w:t>
      </w:r>
      <w:r w:rsidR="00765166">
        <w:rPr>
          <w:rFonts w:ascii="Arial" w:hAnsi="Arial" w:cs="Arial"/>
          <w:sz w:val="24"/>
          <w:szCs w:val="24"/>
          <w:lang w:val="en-US"/>
        </w:rPr>
        <w:t xml:space="preserve"> </w:t>
      </w:r>
      <w:hyperlink r:id="rId20" w:history="1">
        <w:r w:rsidR="00814865" w:rsidRPr="00814865">
          <w:rPr>
            <w:rStyle w:val="Hyperlink"/>
            <w:rFonts w:ascii="Arial" w:hAnsi="Arial" w:cs="Arial"/>
            <w:color w:val="003893" w:themeColor="accent2"/>
            <w:sz w:val="24"/>
            <w:szCs w:val="24"/>
            <w:lang w:val="en-US"/>
          </w:rPr>
          <w:t>claire.mcgovern4@nhs.net</w:t>
        </w:r>
      </w:hyperlink>
      <w:r w:rsidR="00814865" w:rsidRPr="00814865">
        <w:rPr>
          <w:rFonts w:ascii="Arial" w:hAnsi="Arial" w:cs="Arial"/>
          <w:color w:val="003893" w:themeColor="accent2"/>
          <w:sz w:val="24"/>
          <w:szCs w:val="24"/>
          <w:lang w:val="en-US"/>
        </w:rPr>
        <w:t xml:space="preserve"> </w:t>
      </w:r>
    </w:p>
    <w:p w14:paraId="0FEB51A9" w14:textId="76B91BDC" w:rsidR="004A7BFE" w:rsidRDefault="00B61ED5" w:rsidP="00765166">
      <w:pPr>
        <w:tabs>
          <w:tab w:val="left" w:pos="567"/>
          <w:tab w:val="left" w:pos="1134"/>
        </w:tabs>
        <w:spacing w:after="0" w:line="240" w:lineRule="auto"/>
        <w:ind w:left="1134"/>
        <w:rPr>
          <w:rFonts w:ascii="Arial" w:hAnsi="Arial" w:cs="Arial"/>
          <w:color w:val="003893" w:themeColor="accent2"/>
          <w:sz w:val="24"/>
          <w:szCs w:val="24"/>
          <w:lang w:val="en-US"/>
        </w:rPr>
      </w:pPr>
      <w:hyperlink r:id="rId21" w:history="1">
        <w:r w:rsidR="00814865" w:rsidRPr="00814F50">
          <w:rPr>
            <w:rStyle w:val="Hyperlink"/>
            <w:rFonts w:ascii="Arial" w:hAnsi="Arial" w:cs="Arial"/>
            <w:sz w:val="24"/>
            <w:szCs w:val="24"/>
            <w:lang w:val="en-US"/>
          </w:rPr>
          <w:t>claire.mcgovern4@nhs.net</w:t>
        </w:r>
      </w:hyperlink>
      <w:r w:rsidR="008B1CCE" w:rsidRPr="008B1CCE">
        <w:rPr>
          <w:rFonts w:ascii="Arial" w:hAnsi="Arial" w:cs="Arial"/>
          <w:color w:val="003893" w:themeColor="accent2"/>
          <w:sz w:val="24"/>
          <w:szCs w:val="24"/>
          <w:lang w:val="en-US"/>
        </w:rPr>
        <w:t xml:space="preserve"> </w:t>
      </w:r>
    </w:p>
    <w:p w14:paraId="654AAE0F" w14:textId="77777777" w:rsidR="00814865" w:rsidRPr="008B1CCE" w:rsidRDefault="00814865" w:rsidP="00765166">
      <w:pPr>
        <w:tabs>
          <w:tab w:val="left" w:pos="567"/>
          <w:tab w:val="left" w:pos="1134"/>
        </w:tabs>
        <w:spacing w:after="0" w:line="240" w:lineRule="auto"/>
        <w:ind w:left="1134"/>
        <w:rPr>
          <w:rFonts w:ascii="Arial" w:hAnsi="Arial" w:cs="Arial"/>
          <w:color w:val="003893" w:themeColor="accent2"/>
          <w:sz w:val="24"/>
          <w:szCs w:val="24"/>
          <w:lang w:val="en-US"/>
        </w:rPr>
      </w:pPr>
    </w:p>
    <w:p w14:paraId="4715DC50" w14:textId="77777777" w:rsidR="004A7BFE" w:rsidRPr="001C5FDC" w:rsidRDefault="004A7BFE" w:rsidP="004A7BFE">
      <w:pPr>
        <w:tabs>
          <w:tab w:val="left" w:pos="567"/>
          <w:tab w:val="left" w:pos="1134"/>
        </w:tabs>
        <w:ind w:left="1134"/>
        <w:rPr>
          <w:rFonts w:ascii="Arial" w:hAnsi="Arial" w:cs="Arial"/>
          <w:sz w:val="24"/>
          <w:szCs w:val="24"/>
          <w:lang w:val="en-US"/>
        </w:rPr>
      </w:pPr>
    </w:p>
    <w:p w14:paraId="2CB1BDBC" w14:textId="46774920" w:rsidR="004A7BFE" w:rsidRPr="008B1CCE" w:rsidRDefault="004A7BFE" w:rsidP="004A7BFE">
      <w:pPr>
        <w:numPr>
          <w:ilvl w:val="0"/>
          <w:numId w:val="7"/>
        </w:numPr>
        <w:tabs>
          <w:tab w:val="left" w:pos="567"/>
          <w:tab w:val="left" w:pos="1134"/>
        </w:tabs>
        <w:spacing w:after="0" w:line="240" w:lineRule="auto"/>
        <w:ind w:left="1134" w:hanging="207"/>
        <w:rPr>
          <w:rFonts w:ascii="Arial" w:hAnsi="Arial" w:cs="Arial"/>
          <w:color w:val="003893" w:themeColor="accent2"/>
          <w:sz w:val="24"/>
          <w:szCs w:val="24"/>
          <w:lang w:val="en-US"/>
        </w:rPr>
      </w:pPr>
      <w:r w:rsidRPr="001C5FDC">
        <w:rPr>
          <w:rFonts w:ascii="Arial" w:hAnsi="Arial" w:cs="Arial"/>
          <w:sz w:val="24"/>
          <w:szCs w:val="24"/>
          <w:lang w:val="en-US"/>
        </w:rPr>
        <w:t>Programme Support Manager (G</w:t>
      </w:r>
      <w:r w:rsidR="00253F66">
        <w:rPr>
          <w:rFonts w:ascii="Arial" w:hAnsi="Arial" w:cs="Arial"/>
          <w:sz w:val="24"/>
          <w:szCs w:val="24"/>
          <w:lang w:val="en-US"/>
        </w:rPr>
        <w:t>eneral Practice</w:t>
      </w:r>
      <w:r w:rsidRPr="001C5FDC">
        <w:rPr>
          <w:rFonts w:ascii="Arial" w:hAnsi="Arial" w:cs="Arial"/>
          <w:sz w:val="24"/>
          <w:szCs w:val="24"/>
          <w:lang w:val="en-US"/>
        </w:rPr>
        <w:t>), NHS England – North West (General Practice)</w:t>
      </w:r>
    </w:p>
    <w:p w14:paraId="36B4FB45" w14:textId="6E218DE8" w:rsidR="00814865" w:rsidRDefault="00B61ED5" w:rsidP="00814865">
      <w:pPr>
        <w:tabs>
          <w:tab w:val="left" w:pos="567"/>
          <w:tab w:val="left" w:pos="1134"/>
        </w:tabs>
        <w:ind w:left="1134"/>
        <w:jc w:val="both"/>
        <w:rPr>
          <w:rFonts w:ascii="Arial" w:hAnsi="Arial" w:cs="Arial"/>
          <w:color w:val="003893" w:themeColor="accent2"/>
          <w:sz w:val="24"/>
          <w:szCs w:val="24"/>
        </w:rPr>
      </w:pPr>
      <w:hyperlink r:id="rId22" w:history="1">
        <w:r w:rsidR="00814865" w:rsidRPr="00814865">
          <w:rPr>
            <w:rStyle w:val="Hyperlink"/>
            <w:rFonts w:ascii="Arial" w:hAnsi="Arial" w:cs="Arial"/>
            <w:color w:val="003893" w:themeColor="accent2"/>
            <w:sz w:val="24"/>
            <w:szCs w:val="24"/>
          </w:rPr>
          <w:t>england.gptraining.nw@nhs.net</w:t>
        </w:r>
      </w:hyperlink>
    </w:p>
    <w:p w14:paraId="1EFC28E6" w14:textId="4ADB3DB7" w:rsidR="00814865" w:rsidRPr="008B1CCE" w:rsidRDefault="00814865" w:rsidP="00814865">
      <w:pPr>
        <w:numPr>
          <w:ilvl w:val="0"/>
          <w:numId w:val="7"/>
        </w:numPr>
        <w:tabs>
          <w:tab w:val="left" w:pos="567"/>
          <w:tab w:val="left" w:pos="1134"/>
        </w:tabs>
        <w:spacing w:after="0" w:line="240" w:lineRule="auto"/>
        <w:ind w:left="1134" w:hanging="207"/>
        <w:rPr>
          <w:rFonts w:ascii="Arial" w:hAnsi="Arial" w:cs="Arial"/>
          <w:color w:val="003893" w:themeColor="accent2"/>
          <w:sz w:val="24"/>
          <w:szCs w:val="24"/>
          <w:lang w:val="en-US"/>
        </w:rPr>
      </w:pPr>
      <w:r w:rsidRPr="001C5FDC">
        <w:rPr>
          <w:rFonts w:ascii="Arial" w:hAnsi="Arial" w:cs="Arial"/>
          <w:sz w:val="24"/>
          <w:szCs w:val="24"/>
          <w:lang w:val="en-US"/>
        </w:rPr>
        <w:t>Programme Support Manager (</w:t>
      </w:r>
      <w:r>
        <w:rPr>
          <w:rFonts w:ascii="Arial" w:hAnsi="Arial" w:cs="Arial"/>
          <w:sz w:val="24"/>
          <w:szCs w:val="24"/>
          <w:lang w:val="en-US"/>
        </w:rPr>
        <w:t>Dental</w:t>
      </w:r>
      <w:r w:rsidRPr="001C5FDC">
        <w:rPr>
          <w:rFonts w:ascii="Arial" w:hAnsi="Arial" w:cs="Arial"/>
          <w:sz w:val="24"/>
          <w:szCs w:val="24"/>
          <w:lang w:val="en-US"/>
        </w:rPr>
        <w:t>), NHS England – North West (General Practice)</w:t>
      </w:r>
    </w:p>
    <w:p w14:paraId="7E9CFD96" w14:textId="5D115154" w:rsidR="00814865" w:rsidRPr="0051481F" w:rsidRDefault="00B61ED5" w:rsidP="0051481F">
      <w:pPr>
        <w:tabs>
          <w:tab w:val="left" w:pos="567"/>
          <w:tab w:val="left" w:pos="1134"/>
        </w:tabs>
        <w:ind w:left="1134"/>
        <w:jc w:val="both"/>
        <w:rPr>
          <w:rFonts w:ascii="Arial" w:hAnsi="Arial" w:cs="Arial"/>
          <w:color w:val="003893" w:themeColor="accent2"/>
          <w:sz w:val="24"/>
          <w:szCs w:val="24"/>
          <w:u w:val="single"/>
          <w:lang w:val="en-US"/>
        </w:rPr>
      </w:pPr>
      <w:hyperlink r:id="rId23" w:history="1">
        <w:r w:rsidR="00814865" w:rsidRPr="00814865">
          <w:rPr>
            <w:rStyle w:val="Hyperlink"/>
            <w:rFonts w:ascii="Arial" w:hAnsi="Arial" w:cs="Arial"/>
            <w:color w:val="003893" w:themeColor="accent2"/>
            <w:sz w:val="24"/>
            <w:szCs w:val="24"/>
          </w:rPr>
          <w:t>Deborah.colvin2@nhs.net</w:t>
        </w:r>
      </w:hyperlink>
      <w:r w:rsidR="00814865" w:rsidRPr="00814865">
        <w:rPr>
          <w:rFonts w:ascii="Arial" w:hAnsi="Arial" w:cs="Arial"/>
          <w:color w:val="003893" w:themeColor="accent2"/>
          <w:sz w:val="24"/>
          <w:szCs w:val="24"/>
        </w:rPr>
        <w:t xml:space="preserve"> </w:t>
      </w:r>
    </w:p>
    <w:p w14:paraId="50491D5B" w14:textId="77777777" w:rsidR="00814865" w:rsidRPr="00B51B39" w:rsidRDefault="00814865" w:rsidP="0051481F">
      <w:pPr>
        <w:tabs>
          <w:tab w:val="left" w:pos="567"/>
          <w:tab w:val="left" w:pos="1134"/>
        </w:tabs>
        <w:jc w:val="both"/>
        <w:rPr>
          <w:rFonts w:ascii="Arial" w:hAnsi="Arial" w:cs="Arial"/>
          <w:color w:val="003893" w:themeColor="accent2"/>
          <w:sz w:val="24"/>
          <w:szCs w:val="24"/>
          <w:lang w:val="en-US"/>
        </w:rPr>
      </w:pPr>
    </w:p>
    <w:p w14:paraId="51E551D4" w14:textId="10B95A4E" w:rsidR="004A7BFE" w:rsidRPr="001C5FDC" w:rsidRDefault="004A7BFE" w:rsidP="001C5FDC">
      <w:pPr>
        <w:tabs>
          <w:tab w:val="left" w:pos="567"/>
          <w:tab w:val="left" w:pos="1134"/>
        </w:tabs>
        <w:ind w:left="567" w:hanging="567"/>
        <w:jc w:val="both"/>
        <w:rPr>
          <w:rFonts w:ascii="Arial" w:hAnsi="Arial" w:cs="Arial"/>
          <w:sz w:val="24"/>
          <w:szCs w:val="24"/>
          <w:lang w:val="en-US"/>
        </w:rPr>
      </w:pPr>
      <w:r w:rsidRPr="001C5FDC">
        <w:rPr>
          <w:rFonts w:ascii="Arial" w:hAnsi="Arial" w:cs="Arial"/>
          <w:sz w:val="24"/>
          <w:szCs w:val="24"/>
          <w:lang w:val="en-US"/>
        </w:rPr>
        <w:t>2.</w:t>
      </w:r>
      <w:r w:rsidRPr="001C5FDC">
        <w:rPr>
          <w:rFonts w:ascii="Arial" w:hAnsi="Arial" w:cs="Arial"/>
          <w:sz w:val="24"/>
          <w:szCs w:val="24"/>
          <w:lang w:val="en-US"/>
        </w:rPr>
        <w:tab/>
        <w:t xml:space="preserve">A </w:t>
      </w:r>
      <w:r w:rsidR="0051481F">
        <w:rPr>
          <w:rFonts w:ascii="Arial" w:hAnsi="Arial" w:cs="Arial"/>
          <w:sz w:val="24"/>
          <w:szCs w:val="24"/>
          <w:lang w:val="en-US"/>
        </w:rPr>
        <w:t>resident doctor</w:t>
      </w:r>
      <w:r w:rsidR="00B61ED5">
        <w:rPr>
          <w:rFonts w:ascii="Arial" w:hAnsi="Arial" w:cs="Arial"/>
          <w:sz w:val="24"/>
          <w:szCs w:val="24"/>
          <w:lang w:val="en-US"/>
        </w:rPr>
        <w:t>/dentist</w:t>
      </w:r>
      <w:r w:rsidR="00584E08">
        <w:rPr>
          <w:rFonts w:ascii="Arial" w:hAnsi="Arial" w:cs="Arial"/>
          <w:sz w:val="24"/>
          <w:szCs w:val="24"/>
          <w:lang w:val="en-US"/>
        </w:rPr>
        <w:t xml:space="preserve"> </w:t>
      </w:r>
      <w:r w:rsidRPr="001C5FDC">
        <w:rPr>
          <w:rFonts w:ascii="Arial" w:hAnsi="Arial" w:cs="Arial"/>
          <w:sz w:val="24"/>
          <w:szCs w:val="24"/>
          <w:lang w:val="en-US"/>
        </w:rPr>
        <w:t>cannot appeal simply because they disagree with a decision and must provide evidence to substantiate the basis for the appeal.</w:t>
      </w:r>
    </w:p>
    <w:p w14:paraId="20F5F626" w14:textId="13292D93" w:rsidR="004A7BFE" w:rsidRPr="001C5FDC" w:rsidRDefault="004A7BFE" w:rsidP="004A7BFE">
      <w:pPr>
        <w:tabs>
          <w:tab w:val="left" w:pos="567"/>
          <w:tab w:val="left" w:pos="1134"/>
        </w:tabs>
        <w:jc w:val="both"/>
        <w:rPr>
          <w:rFonts w:ascii="Arial" w:hAnsi="Arial" w:cs="Arial"/>
          <w:sz w:val="24"/>
          <w:szCs w:val="24"/>
          <w:lang w:val="en-US"/>
        </w:rPr>
      </w:pPr>
      <w:r w:rsidRPr="001C5FDC">
        <w:rPr>
          <w:rFonts w:ascii="Arial" w:hAnsi="Arial" w:cs="Arial"/>
          <w:sz w:val="24"/>
          <w:szCs w:val="24"/>
          <w:lang w:val="en-US"/>
        </w:rPr>
        <w:t>3.</w:t>
      </w:r>
      <w:r w:rsidRPr="001C5FDC">
        <w:rPr>
          <w:rFonts w:ascii="Arial" w:hAnsi="Arial" w:cs="Arial"/>
          <w:sz w:val="24"/>
          <w:szCs w:val="24"/>
          <w:lang w:val="en-US"/>
        </w:rPr>
        <w:tab/>
        <w:t>There are 3 grounds for an appeal, all of which require documentary evidence:</w:t>
      </w:r>
    </w:p>
    <w:p w14:paraId="16F0D7AA" w14:textId="77777777" w:rsidR="004A7BFE" w:rsidRPr="001C5FDC" w:rsidRDefault="004A7BFE" w:rsidP="004A7BFE">
      <w:pPr>
        <w:numPr>
          <w:ilvl w:val="0"/>
          <w:numId w:val="6"/>
        </w:numPr>
        <w:tabs>
          <w:tab w:val="left" w:pos="567"/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1C5FDC">
        <w:rPr>
          <w:rFonts w:ascii="Arial" w:hAnsi="Arial" w:cs="Arial"/>
          <w:sz w:val="24"/>
          <w:szCs w:val="24"/>
          <w:lang w:val="en-US"/>
        </w:rPr>
        <w:t>The process that led to the decision was not followed correctly</w:t>
      </w:r>
    </w:p>
    <w:p w14:paraId="308E4FA7" w14:textId="77777777" w:rsidR="004A7BFE" w:rsidRPr="001C5FDC" w:rsidRDefault="004A7BFE" w:rsidP="004A7BFE">
      <w:pPr>
        <w:numPr>
          <w:ilvl w:val="0"/>
          <w:numId w:val="6"/>
        </w:numPr>
        <w:tabs>
          <w:tab w:val="left" w:pos="567"/>
          <w:tab w:val="left" w:pos="1134"/>
        </w:tabs>
        <w:spacing w:after="0" w:line="240" w:lineRule="auto"/>
        <w:ind w:left="1134" w:hanging="207"/>
        <w:jc w:val="both"/>
        <w:rPr>
          <w:rFonts w:ascii="Arial" w:hAnsi="Arial" w:cs="Arial"/>
          <w:sz w:val="24"/>
          <w:szCs w:val="24"/>
          <w:lang w:val="en-US"/>
        </w:rPr>
      </w:pPr>
      <w:r w:rsidRPr="001C5FDC">
        <w:rPr>
          <w:rFonts w:ascii="Arial" w:hAnsi="Arial" w:cs="Arial"/>
          <w:sz w:val="24"/>
          <w:szCs w:val="24"/>
          <w:lang w:val="en-US"/>
        </w:rPr>
        <w:t>The decision being appealed against was made in a prejudicial way or there is evidence of prejudice or bias</w:t>
      </w:r>
    </w:p>
    <w:p w14:paraId="36DE8329" w14:textId="30F94841" w:rsidR="004A7BFE" w:rsidRDefault="004A7BFE" w:rsidP="004A7BFE">
      <w:pPr>
        <w:numPr>
          <w:ilvl w:val="0"/>
          <w:numId w:val="6"/>
        </w:numPr>
        <w:tabs>
          <w:tab w:val="left" w:pos="567"/>
          <w:tab w:val="left" w:pos="1134"/>
        </w:tabs>
        <w:spacing w:after="0" w:line="240" w:lineRule="auto"/>
        <w:ind w:left="1134" w:hanging="207"/>
        <w:jc w:val="both"/>
        <w:rPr>
          <w:rFonts w:ascii="Arial" w:hAnsi="Arial" w:cs="Arial"/>
          <w:sz w:val="24"/>
          <w:szCs w:val="24"/>
          <w:lang w:val="en-US"/>
        </w:rPr>
      </w:pPr>
      <w:r w:rsidRPr="001C5FDC">
        <w:rPr>
          <w:rFonts w:ascii="Arial" w:hAnsi="Arial" w:cs="Arial"/>
          <w:sz w:val="24"/>
          <w:szCs w:val="24"/>
          <w:lang w:val="en-US"/>
        </w:rPr>
        <w:t xml:space="preserve">Information has now come to light which was not known when the original decision was </w:t>
      </w:r>
      <w:r w:rsidR="00BC7BF2" w:rsidRPr="001C5FDC">
        <w:rPr>
          <w:rFonts w:ascii="Arial" w:hAnsi="Arial" w:cs="Arial"/>
          <w:sz w:val="24"/>
          <w:szCs w:val="24"/>
          <w:lang w:val="en-US"/>
        </w:rPr>
        <w:t>taken,</w:t>
      </w:r>
      <w:r w:rsidRPr="001C5FDC">
        <w:rPr>
          <w:rFonts w:ascii="Arial" w:hAnsi="Arial" w:cs="Arial"/>
          <w:sz w:val="24"/>
          <w:szCs w:val="24"/>
          <w:lang w:val="en-US"/>
        </w:rPr>
        <w:t xml:space="preserve"> and it may have influenced the outcome </w:t>
      </w:r>
    </w:p>
    <w:p w14:paraId="0DF70E2B" w14:textId="77777777" w:rsidR="001C5FDC" w:rsidRPr="001C5FDC" w:rsidRDefault="001C5FDC" w:rsidP="001C5FDC">
      <w:pPr>
        <w:tabs>
          <w:tab w:val="left" w:pos="567"/>
          <w:tab w:val="left" w:pos="1134"/>
        </w:tabs>
        <w:spacing w:after="0" w:line="240" w:lineRule="auto"/>
        <w:ind w:left="1134"/>
        <w:jc w:val="both"/>
        <w:rPr>
          <w:rFonts w:ascii="Arial" w:hAnsi="Arial" w:cs="Arial"/>
          <w:sz w:val="24"/>
          <w:szCs w:val="24"/>
          <w:lang w:val="en-US"/>
        </w:rPr>
      </w:pPr>
    </w:p>
    <w:p w14:paraId="5940B536" w14:textId="56D3582A" w:rsidR="004A7BFE" w:rsidRPr="001C5FDC" w:rsidRDefault="004A7BFE" w:rsidP="001C5FDC">
      <w:pPr>
        <w:tabs>
          <w:tab w:val="left" w:pos="567"/>
          <w:tab w:val="left" w:pos="1134"/>
        </w:tabs>
        <w:ind w:left="567" w:hanging="567"/>
        <w:jc w:val="both"/>
        <w:rPr>
          <w:rFonts w:ascii="Arial" w:hAnsi="Arial" w:cs="Arial"/>
          <w:sz w:val="24"/>
          <w:szCs w:val="24"/>
          <w:lang w:val="en-US"/>
        </w:rPr>
      </w:pPr>
      <w:r w:rsidRPr="001C5FDC">
        <w:rPr>
          <w:rFonts w:ascii="Arial" w:hAnsi="Arial" w:cs="Arial"/>
          <w:sz w:val="24"/>
          <w:szCs w:val="24"/>
          <w:lang w:val="en-US"/>
        </w:rPr>
        <w:t>4.</w:t>
      </w:r>
      <w:r w:rsidRPr="001C5FDC">
        <w:rPr>
          <w:rFonts w:ascii="Arial" w:hAnsi="Arial" w:cs="Arial"/>
          <w:sz w:val="24"/>
          <w:szCs w:val="24"/>
          <w:lang w:val="en-US"/>
        </w:rPr>
        <w:tab/>
        <w:t>Any appeal must be submitted within 10 working days of the date of the decision being appealed against.</w:t>
      </w:r>
    </w:p>
    <w:p w14:paraId="749B2565" w14:textId="3DABD0EC" w:rsidR="004A7BFE" w:rsidRPr="001C5FDC" w:rsidRDefault="004A7BFE" w:rsidP="001C5FDC">
      <w:pPr>
        <w:tabs>
          <w:tab w:val="left" w:pos="567"/>
          <w:tab w:val="left" w:pos="1134"/>
        </w:tabs>
        <w:ind w:left="567" w:hanging="567"/>
        <w:jc w:val="both"/>
        <w:rPr>
          <w:rFonts w:ascii="Arial" w:hAnsi="Arial" w:cs="Arial"/>
          <w:sz w:val="24"/>
          <w:szCs w:val="24"/>
          <w:lang w:val="en-US"/>
        </w:rPr>
      </w:pPr>
      <w:r w:rsidRPr="001C5FDC">
        <w:rPr>
          <w:rFonts w:ascii="Arial" w:hAnsi="Arial" w:cs="Arial"/>
          <w:sz w:val="24"/>
          <w:szCs w:val="24"/>
          <w:lang w:val="en-US"/>
        </w:rPr>
        <w:t>5.</w:t>
      </w:r>
      <w:r w:rsidRPr="001C5FDC">
        <w:rPr>
          <w:rFonts w:ascii="Arial" w:hAnsi="Arial" w:cs="Arial"/>
          <w:sz w:val="24"/>
          <w:szCs w:val="24"/>
          <w:lang w:val="en-US"/>
        </w:rPr>
        <w:tab/>
        <w:t xml:space="preserve">The decision of the Postgraduate Dean is final and </w:t>
      </w:r>
      <w:r w:rsidR="0051481F">
        <w:rPr>
          <w:rFonts w:ascii="Arial" w:hAnsi="Arial" w:cs="Arial"/>
          <w:sz w:val="24"/>
          <w:szCs w:val="24"/>
          <w:lang w:val="en-US"/>
        </w:rPr>
        <w:t>resident doctor</w:t>
      </w:r>
      <w:r w:rsidR="00B61ED5">
        <w:rPr>
          <w:rFonts w:ascii="Arial" w:hAnsi="Arial" w:cs="Arial"/>
          <w:sz w:val="24"/>
          <w:szCs w:val="24"/>
          <w:lang w:val="en-US"/>
        </w:rPr>
        <w:t>/dentists</w:t>
      </w:r>
      <w:r w:rsidRPr="001C5FDC">
        <w:rPr>
          <w:rFonts w:ascii="Arial" w:hAnsi="Arial" w:cs="Arial"/>
          <w:sz w:val="24"/>
          <w:szCs w:val="24"/>
          <w:lang w:val="en-US"/>
        </w:rPr>
        <w:t xml:space="preserve"> will be notified of the outcome in writing by the relevant section manager. </w:t>
      </w:r>
      <w:r w:rsidR="0051481F">
        <w:rPr>
          <w:rFonts w:ascii="Arial" w:hAnsi="Arial" w:cs="Arial"/>
          <w:sz w:val="24"/>
          <w:szCs w:val="24"/>
          <w:lang w:val="en-US"/>
        </w:rPr>
        <w:t xml:space="preserve">We </w:t>
      </w:r>
      <w:r w:rsidRPr="001C5FDC">
        <w:rPr>
          <w:rFonts w:ascii="Arial" w:hAnsi="Arial" w:cs="Arial"/>
          <w:sz w:val="24"/>
          <w:szCs w:val="24"/>
          <w:lang w:val="en-US"/>
        </w:rPr>
        <w:t xml:space="preserve">aim to return a decision within </w:t>
      </w:r>
      <w:r w:rsidR="007E6963">
        <w:rPr>
          <w:rFonts w:ascii="Arial" w:hAnsi="Arial" w:cs="Arial"/>
          <w:sz w:val="24"/>
          <w:szCs w:val="24"/>
          <w:lang w:val="en-US"/>
        </w:rPr>
        <w:t>18</w:t>
      </w:r>
      <w:r w:rsidRPr="001C5FDC">
        <w:rPr>
          <w:rFonts w:ascii="Arial" w:hAnsi="Arial" w:cs="Arial"/>
          <w:sz w:val="24"/>
          <w:szCs w:val="24"/>
          <w:lang w:val="en-US"/>
        </w:rPr>
        <w:t xml:space="preserve"> working days from receipt of the appeal.</w:t>
      </w:r>
    </w:p>
    <w:p w14:paraId="5141B038" w14:textId="1371EB74" w:rsidR="004A7BFE" w:rsidRDefault="004A7BFE" w:rsidP="001C5FDC">
      <w:pPr>
        <w:tabs>
          <w:tab w:val="left" w:pos="567"/>
          <w:tab w:val="left" w:pos="1134"/>
        </w:tabs>
        <w:ind w:left="567" w:hanging="567"/>
        <w:jc w:val="both"/>
        <w:rPr>
          <w:rFonts w:ascii="Arial" w:hAnsi="Arial" w:cs="Arial"/>
          <w:sz w:val="24"/>
          <w:szCs w:val="24"/>
          <w:lang w:val="en-US"/>
        </w:rPr>
      </w:pPr>
      <w:r w:rsidRPr="001C5FDC">
        <w:rPr>
          <w:rFonts w:ascii="Arial" w:hAnsi="Arial" w:cs="Arial"/>
          <w:sz w:val="24"/>
          <w:szCs w:val="24"/>
          <w:lang w:val="en-US"/>
        </w:rPr>
        <w:t>6.</w:t>
      </w:r>
      <w:r w:rsidRPr="001C5FDC">
        <w:rPr>
          <w:rFonts w:ascii="Arial" w:hAnsi="Arial" w:cs="Arial"/>
          <w:sz w:val="24"/>
          <w:szCs w:val="24"/>
          <w:lang w:val="en-US"/>
        </w:rPr>
        <w:tab/>
      </w:r>
      <w:r w:rsidR="0051481F">
        <w:rPr>
          <w:rFonts w:ascii="Arial" w:hAnsi="Arial" w:cs="Arial"/>
          <w:sz w:val="24"/>
          <w:szCs w:val="24"/>
          <w:lang w:val="en-US"/>
        </w:rPr>
        <w:t>Resident doctor</w:t>
      </w:r>
      <w:r w:rsidR="00B61ED5">
        <w:rPr>
          <w:rFonts w:ascii="Arial" w:hAnsi="Arial" w:cs="Arial"/>
          <w:sz w:val="24"/>
          <w:szCs w:val="24"/>
          <w:lang w:val="en-US"/>
        </w:rPr>
        <w:t>/dentists</w:t>
      </w:r>
      <w:r w:rsidRPr="001C5FDC">
        <w:rPr>
          <w:rFonts w:ascii="Arial" w:hAnsi="Arial" w:cs="Arial"/>
          <w:sz w:val="24"/>
          <w:szCs w:val="24"/>
          <w:lang w:val="en-US"/>
        </w:rPr>
        <w:t xml:space="preserve"> can withdraw their appeal at any stage, by writing to the relevant Programme Support Business Manager.</w:t>
      </w:r>
    </w:p>
    <w:p w14:paraId="3D943511" w14:textId="77777777" w:rsidR="001C5FDC" w:rsidRDefault="001C5FDC" w:rsidP="001C5FDC">
      <w:pPr>
        <w:tabs>
          <w:tab w:val="left" w:pos="567"/>
          <w:tab w:val="left" w:pos="1134"/>
        </w:tabs>
        <w:ind w:left="567" w:hanging="567"/>
        <w:jc w:val="both"/>
        <w:rPr>
          <w:rFonts w:ascii="Arial" w:hAnsi="Arial" w:cs="Arial"/>
          <w:sz w:val="24"/>
          <w:szCs w:val="24"/>
          <w:lang w:val="en-US"/>
        </w:rPr>
      </w:pPr>
    </w:p>
    <w:p w14:paraId="0628CE92" w14:textId="77777777" w:rsidR="001C5FDC" w:rsidRDefault="001C5FDC" w:rsidP="001C5FDC">
      <w:pPr>
        <w:tabs>
          <w:tab w:val="left" w:pos="567"/>
          <w:tab w:val="left" w:pos="1134"/>
        </w:tabs>
        <w:ind w:left="567" w:hanging="567"/>
        <w:jc w:val="both"/>
        <w:rPr>
          <w:rFonts w:ascii="Arial" w:hAnsi="Arial" w:cs="Arial"/>
          <w:sz w:val="24"/>
          <w:szCs w:val="24"/>
          <w:lang w:val="en-US"/>
        </w:rPr>
      </w:pPr>
    </w:p>
    <w:p w14:paraId="4277483A" w14:textId="77777777" w:rsidR="001C5FDC" w:rsidRDefault="001C5FDC" w:rsidP="001C5FDC">
      <w:pPr>
        <w:tabs>
          <w:tab w:val="left" w:pos="567"/>
          <w:tab w:val="left" w:pos="1134"/>
        </w:tabs>
        <w:ind w:left="567" w:hanging="567"/>
        <w:jc w:val="both"/>
        <w:rPr>
          <w:rFonts w:ascii="Arial" w:hAnsi="Arial" w:cs="Arial"/>
          <w:sz w:val="24"/>
          <w:szCs w:val="24"/>
          <w:lang w:val="en-US"/>
        </w:rPr>
      </w:pPr>
    </w:p>
    <w:p w14:paraId="1B966E99" w14:textId="77777777" w:rsidR="001C5FDC" w:rsidRDefault="001C5FDC" w:rsidP="001C5FDC">
      <w:pPr>
        <w:tabs>
          <w:tab w:val="left" w:pos="567"/>
          <w:tab w:val="left" w:pos="1134"/>
        </w:tabs>
        <w:ind w:left="567" w:hanging="567"/>
        <w:jc w:val="both"/>
        <w:rPr>
          <w:rFonts w:ascii="Arial" w:hAnsi="Arial" w:cs="Arial"/>
          <w:sz w:val="24"/>
          <w:szCs w:val="24"/>
          <w:lang w:val="en-US"/>
        </w:rPr>
      </w:pPr>
    </w:p>
    <w:p w14:paraId="0A7574EB" w14:textId="77777777" w:rsidR="001C5FDC" w:rsidRDefault="001C5FDC" w:rsidP="001C5FDC">
      <w:pPr>
        <w:tabs>
          <w:tab w:val="left" w:pos="567"/>
          <w:tab w:val="left" w:pos="1134"/>
        </w:tabs>
        <w:ind w:left="567" w:hanging="567"/>
        <w:jc w:val="both"/>
        <w:rPr>
          <w:rFonts w:ascii="Arial" w:hAnsi="Arial" w:cs="Arial"/>
          <w:sz w:val="24"/>
          <w:szCs w:val="24"/>
          <w:lang w:val="en-US"/>
        </w:rPr>
      </w:pPr>
    </w:p>
    <w:p w14:paraId="12E258D9" w14:textId="77777777" w:rsidR="001C5FDC" w:rsidRDefault="001C5FDC" w:rsidP="001C5FDC">
      <w:pPr>
        <w:tabs>
          <w:tab w:val="left" w:pos="567"/>
          <w:tab w:val="left" w:pos="1134"/>
        </w:tabs>
        <w:ind w:left="567" w:hanging="567"/>
        <w:jc w:val="both"/>
        <w:rPr>
          <w:rFonts w:ascii="Arial" w:hAnsi="Arial" w:cs="Arial"/>
          <w:sz w:val="24"/>
          <w:szCs w:val="24"/>
          <w:lang w:val="en-US"/>
        </w:rPr>
      </w:pPr>
    </w:p>
    <w:p w14:paraId="4B50ACA9" w14:textId="77777777" w:rsidR="001C5FDC" w:rsidRDefault="001C5FDC" w:rsidP="001C5FDC">
      <w:pPr>
        <w:tabs>
          <w:tab w:val="left" w:pos="567"/>
          <w:tab w:val="left" w:pos="1134"/>
        </w:tabs>
        <w:ind w:left="567" w:hanging="567"/>
        <w:jc w:val="both"/>
        <w:rPr>
          <w:rFonts w:ascii="Arial" w:hAnsi="Arial" w:cs="Arial"/>
          <w:sz w:val="24"/>
          <w:szCs w:val="24"/>
          <w:lang w:val="en-US"/>
        </w:rPr>
      </w:pPr>
    </w:p>
    <w:p w14:paraId="261DC9AE" w14:textId="77777777" w:rsidR="001C5FDC" w:rsidRDefault="001C5FDC" w:rsidP="001C5FDC">
      <w:pPr>
        <w:tabs>
          <w:tab w:val="left" w:pos="567"/>
          <w:tab w:val="left" w:pos="1134"/>
        </w:tabs>
        <w:ind w:left="567" w:hanging="567"/>
        <w:jc w:val="both"/>
        <w:rPr>
          <w:rFonts w:ascii="Arial" w:hAnsi="Arial" w:cs="Arial"/>
          <w:sz w:val="24"/>
          <w:szCs w:val="24"/>
          <w:lang w:val="en-US"/>
        </w:rPr>
      </w:pPr>
    </w:p>
    <w:p w14:paraId="1EE9C843" w14:textId="77777777" w:rsidR="001C5FDC" w:rsidRDefault="001C5FDC" w:rsidP="001C5FDC">
      <w:pPr>
        <w:tabs>
          <w:tab w:val="left" w:pos="567"/>
          <w:tab w:val="left" w:pos="1134"/>
        </w:tabs>
        <w:ind w:left="567" w:hanging="567"/>
        <w:jc w:val="both"/>
        <w:rPr>
          <w:rFonts w:ascii="Arial" w:hAnsi="Arial" w:cs="Arial"/>
          <w:sz w:val="24"/>
          <w:szCs w:val="24"/>
          <w:lang w:val="en-US"/>
        </w:rPr>
      </w:pPr>
    </w:p>
    <w:p w14:paraId="6B6A754C" w14:textId="77777777" w:rsidR="001C5FDC" w:rsidRDefault="001C5FDC" w:rsidP="001C5FDC">
      <w:pPr>
        <w:tabs>
          <w:tab w:val="left" w:pos="567"/>
          <w:tab w:val="left" w:pos="1134"/>
        </w:tabs>
        <w:ind w:left="567" w:hanging="567"/>
        <w:jc w:val="both"/>
        <w:rPr>
          <w:rFonts w:ascii="Arial" w:hAnsi="Arial" w:cs="Arial"/>
          <w:sz w:val="24"/>
          <w:szCs w:val="24"/>
          <w:lang w:val="en-US"/>
        </w:rPr>
      </w:pPr>
    </w:p>
    <w:p w14:paraId="4BA551D4" w14:textId="77777777" w:rsidR="001C5FDC" w:rsidRDefault="001C5FDC" w:rsidP="001C5FDC">
      <w:pPr>
        <w:tabs>
          <w:tab w:val="left" w:pos="567"/>
          <w:tab w:val="left" w:pos="1134"/>
        </w:tabs>
        <w:ind w:left="567" w:hanging="567"/>
        <w:jc w:val="both"/>
        <w:rPr>
          <w:rFonts w:ascii="Arial" w:hAnsi="Arial" w:cs="Arial"/>
          <w:sz w:val="24"/>
          <w:szCs w:val="24"/>
          <w:lang w:val="en-US"/>
        </w:rPr>
      </w:pPr>
    </w:p>
    <w:p w14:paraId="78263C9C" w14:textId="77777777" w:rsidR="001C5FDC" w:rsidRDefault="001C5FDC" w:rsidP="001C5FDC">
      <w:pPr>
        <w:tabs>
          <w:tab w:val="left" w:pos="567"/>
          <w:tab w:val="left" w:pos="1134"/>
        </w:tabs>
        <w:ind w:left="567" w:hanging="567"/>
        <w:jc w:val="both"/>
        <w:rPr>
          <w:rFonts w:ascii="Arial" w:hAnsi="Arial" w:cs="Arial"/>
          <w:sz w:val="24"/>
          <w:szCs w:val="24"/>
          <w:lang w:val="en-US"/>
        </w:rPr>
      </w:pPr>
    </w:p>
    <w:p w14:paraId="3166A597" w14:textId="77777777" w:rsidR="001C5FDC" w:rsidRDefault="001C5FDC" w:rsidP="001C5FDC">
      <w:pPr>
        <w:tabs>
          <w:tab w:val="left" w:pos="567"/>
          <w:tab w:val="left" w:pos="1134"/>
        </w:tabs>
        <w:ind w:left="567" w:hanging="567"/>
        <w:jc w:val="both"/>
        <w:rPr>
          <w:rFonts w:ascii="Arial" w:hAnsi="Arial" w:cs="Arial"/>
          <w:sz w:val="24"/>
          <w:szCs w:val="24"/>
          <w:lang w:val="en-US"/>
        </w:rPr>
      </w:pPr>
    </w:p>
    <w:p w14:paraId="64EEBB99" w14:textId="77777777" w:rsidR="001C5FDC" w:rsidRDefault="001C5FDC" w:rsidP="001C5FDC">
      <w:pPr>
        <w:tabs>
          <w:tab w:val="left" w:pos="567"/>
          <w:tab w:val="left" w:pos="1134"/>
        </w:tabs>
        <w:ind w:left="567" w:hanging="567"/>
        <w:jc w:val="both"/>
        <w:rPr>
          <w:rFonts w:ascii="Arial" w:hAnsi="Arial" w:cs="Arial"/>
          <w:sz w:val="24"/>
          <w:szCs w:val="24"/>
          <w:lang w:val="en-US"/>
        </w:rPr>
      </w:pPr>
    </w:p>
    <w:p w14:paraId="4BDE16A1" w14:textId="77777777" w:rsidR="001C5FDC" w:rsidRPr="001C5FDC" w:rsidRDefault="001C5FDC" w:rsidP="001C5FDC">
      <w:pPr>
        <w:tabs>
          <w:tab w:val="left" w:pos="567"/>
          <w:tab w:val="left" w:pos="1134"/>
        </w:tabs>
        <w:ind w:left="567" w:hanging="567"/>
        <w:jc w:val="both"/>
        <w:rPr>
          <w:rFonts w:ascii="Arial" w:hAnsi="Arial" w:cs="Arial"/>
          <w:sz w:val="24"/>
          <w:szCs w:val="24"/>
          <w:lang w:val="en-US"/>
        </w:rPr>
      </w:pPr>
    </w:p>
    <w:p w14:paraId="7C0AEA90" w14:textId="0587BB95" w:rsidR="00E36F8B" w:rsidRDefault="004A7BFE" w:rsidP="00E36F8B">
      <w:pPr>
        <w:pStyle w:val="Heading1"/>
        <w:numPr>
          <w:ilvl w:val="0"/>
          <w:numId w:val="4"/>
        </w:numPr>
        <w:rPr>
          <w:color w:val="auto"/>
          <w:sz w:val="24"/>
          <w:szCs w:val="24"/>
        </w:rPr>
      </w:pPr>
      <w:r w:rsidRPr="001C5FDC">
        <w:rPr>
          <w:color w:val="auto"/>
          <w:sz w:val="24"/>
          <w:szCs w:val="24"/>
        </w:rPr>
        <w:t>Process</w:t>
      </w:r>
    </w:p>
    <w:p w14:paraId="38DF28A2" w14:textId="77777777" w:rsidR="00E36F8B" w:rsidRPr="00E36F8B" w:rsidRDefault="00E36F8B" w:rsidP="00E36F8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9"/>
        <w:gridCol w:w="6484"/>
        <w:gridCol w:w="1723"/>
      </w:tblGrid>
      <w:tr w:rsidR="004A7BFE" w:rsidRPr="001C5FDC" w14:paraId="337A1389" w14:textId="77777777" w:rsidTr="00E1271B">
        <w:tc>
          <w:tcPr>
            <w:tcW w:w="808" w:type="dxa"/>
            <w:tcBorders>
              <w:top w:val="single" w:sz="12" w:space="0" w:color="E36C0A"/>
              <w:left w:val="single" w:sz="12" w:space="0" w:color="E36C0A"/>
              <w:bottom w:val="single" w:sz="12" w:space="0" w:color="E36C0A"/>
              <w:right w:val="single" w:sz="12" w:space="0" w:color="E36C0A"/>
            </w:tcBorders>
            <w:shd w:val="clear" w:color="auto" w:fill="auto"/>
          </w:tcPr>
          <w:p w14:paraId="7A94D745" w14:textId="77777777" w:rsidR="004A7BFE" w:rsidRPr="001C5FDC" w:rsidRDefault="004A7BFE" w:rsidP="00E1271B">
            <w:pPr>
              <w:tabs>
                <w:tab w:val="left" w:pos="567"/>
                <w:tab w:val="left" w:pos="1134"/>
              </w:tabs>
              <w:jc w:val="center"/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</w:pPr>
            <w:r w:rsidRPr="001C5FD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Step</w:t>
            </w:r>
          </w:p>
        </w:tc>
        <w:tc>
          <w:tcPr>
            <w:tcW w:w="7510" w:type="dxa"/>
            <w:tcBorders>
              <w:top w:val="single" w:sz="12" w:space="0" w:color="E36C0A"/>
              <w:left w:val="single" w:sz="12" w:space="0" w:color="E36C0A"/>
              <w:bottom w:val="single" w:sz="12" w:space="0" w:color="E36C0A"/>
              <w:right w:val="single" w:sz="12" w:space="0" w:color="E36C0A"/>
            </w:tcBorders>
            <w:shd w:val="clear" w:color="auto" w:fill="auto"/>
          </w:tcPr>
          <w:p w14:paraId="3B13762A" w14:textId="77777777" w:rsidR="004A7BFE" w:rsidRPr="001C5FDC" w:rsidRDefault="004A7BFE" w:rsidP="00E1271B">
            <w:pPr>
              <w:tabs>
                <w:tab w:val="left" w:pos="567"/>
                <w:tab w:val="left" w:pos="1134"/>
              </w:tabs>
              <w:jc w:val="center"/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</w:pPr>
            <w:r w:rsidRPr="001C5FD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Action</w:t>
            </w:r>
          </w:p>
        </w:tc>
        <w:tc>
          <w:tcPr>
            <w:tcW w:w="1850" w:type="dxa"/>
            <w:tcBorders>
              <w:top w:val="single" w:sz="12" w:space="0" w:color="E36C0A"/>
              <w:left w:val="single" w:sz="12" w:space="0" w:color="E36C0A"/>
              <w:bottom w:val="single" w:sz="12" w:space="0" w:color="E36C0A"/>
              <w:right w:val="single" w:sz="12" w:space="0" w:color="E36C0A"/>
            </w:tcBorders>
            <w:shd w:val="clear" w:color="auto" w:fill="auto"/>
          </w:tcPr>
          <w:p w14:paraId="74A90C16" w14:textId="77777777" w:rsidR="004A7BFE" w:rsidRPr="001C5FDC" w:rsidRDefault="004A7BFE" w:rsidP="00E1271B">
            <w:pPr>
              <w:tabs>
                <w:tab w:val="left" w:pos="567"/>
                <w:tab w:val="left" w:pos="1134"/>
              </w:tabs>
              <w:jc w:val="center"/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</w:pPr>
            <w:r w:rsidRPr="001C5FD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Timescale </w:t>
            </w:r>
          </w:p>
          <w:p w14:paraId="1441983D" w14:textId="77777777" w:rsidR="004A7BFE" w:rsidRPr="001C5FDC" w:rsidRDefault="004A7BFE" w:rsidP="00E1271B">
            <w:pPr>
              <w:tabs>
                <w:tab w:val="left" w:pos="567"/>
                <w:tab w:val="left" w:pos="1134"/>
              </w:tabs>
              <w:jc w:val="center"/>
              <w:rPr>
                <w:rFonts w:ascii="Arial" w:hAnsi="Arial" w:cs="Arial"/>
                <w:b/>
                <w:bCs/>
                <w:i/>
                <w:color w:val="365F91"/>
                <w:sz w:val="24"/>
                <w:szCs w:val="24"/>
              </w:rPr>
            </w:pPr>
            <w:r w:rsidRPr="001C5FDC">
              <w:rPr>
                <w:rFonts w:ascii="Arial" w:hAnsi="Arial" w:cs="Arial"/>
                <w:bCs/>
                <w:i/>
                <w:color w:val="365F91"/>
                <w:sz w:val="24"/>
                <w:szCs w:val="24"/>
              </w:rPr>
              <w:t>(from receipt of appeal)</w:t>
            </w:r>
          </w:p>
        </w:tc>
      </w:tr>
      <w:tr w:rsidR="004A7BFE" w:rsidRPr="001C5FDC" w14:paraId="66A55765" w14:textId="77777777" w:rsidTr="00E1271B">
        <w:tc>
          <w:tcPr>
            <w:tcW w:w="808" w:type="dxa"/>
            <w:tcBorders>
              <w:top w:val="single" w:sz="12" w:space="0" w:color="E36C0A"/>
              <w:left w:val="single" w:sz="12" w:space="0" w:color="E36C0A"/>
              <w:bottom w:val="single" w:sz="12" w:space="0" w:color="E36C0A"/>
              <w:right w:val="single" w:sz="12" w:space="0" w:color="E36C0A"/>
            </w:tcBorders>
            <w:shd w:val="clear" w:color="auto" w:fill="auto"/>
          </w:tcPr>
          <w:p w14:paraId="6D4C2B29" w14:textId="77777777" w:rsidR="004A7BFE" w:rsidRPr="001C5FDC" w:rsidRDefault="004A7BFE" w:rsidP="00E1271B">
            <w:pPr>
              <w:tabs>
                <w:tab w:val="left" w:pos="567"/>
                <w:tab w:val="left" w:pos="1134"/>
              </w:tabs>
              <w:jc w:val="center"/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</w:pPr>
            <w:r w:rsidRPr="001C5FD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1</w:t>
            </w:r>
          </w:p>
        </w:tc>
        <w:tc>
          <w:tcPr>
            <w:tcW w:w="7510" w:type="dxa"/>
            <w:tcBorders>
              <w:top w:val="single" w:sz="12" w:space="0" w:color="E36C0A"/>
              <w:left w:val="single" w:sz="12" w:space="0" w:color="E36C0A"/>
              <w:bottom w:val="single" w:sz="12" w:space="0" w:color="E36C0A"/>
              <w:right w:val="single" w:sz="12" w:space="0" w:color="E36C0A"/>
            </w:tcBorders>
            <w:shd w:val="clear" w:color="auto" w:fill="auto"/>
          </w:tcPr>
          <w:p w14:paraId="1E20AD2C" w14:textId="615ED99A" w:rsidR="004A7BFE" w:rsidRPr="001C5FDC" w:rsidRDefault="004A7BFE" w:rsidP="00E1271B">
            <w:pPr>
              <w:tabs>
                <w:tab w:val="left" w:pos="567"/>
                <w:tab w:val="left" w:pos="1134"/>
              </w:tabs>
              <w:jc w:val="both"/>
              <w:rPr>
                <w:rFonts w:ascii="Arial" w:hAnsi="Arial" w:cs="Arial"/>
                <w:bCs/>
                <w:color w:val="365F91"/>
                <w:sz w:val="24"/>
                <w:szCs w:val="24"/>
              </w:rPr>
            </w:pPr>
            <w:r w:rsidRPr="001C5FDC">
              <w:rPr>
                <w:rFonts w:ascii="Arial" w:hAnsi="Arial" w:cs="Arial"/>
                <w:bCs/>
                <w:color w:val="365F91"/>
                <w:sz w:val="24"/>
                <w:szCs w:val="24"/>
              </w:rPr>
              <w:t xml:space="preserve">Appeal received in writing from </w:t>
            </w:r>
            <w:r w:rsidR="0051481F">
              <w:rPr>
                <w:rFonts w:ascii="Arial" w:hAnsi="Arial" w:cs="Arial"/>
                <w:bCs/>
                <w:color w:val="365F91"/>
                <w:sz w:val="24"/>
                <w:szCs w:val="24"/>
              </w:rPr>
              <w:t>resident doctor</w:t>
            </w:r>
            <w:r w:rsidR="00B61ED5">
              <w:rPr>
                <w:rFonts w:ascii="Arial" w:hAnsi="Arial" w:cs="Arial"/>
                <w:bCs/>
                <w:color w:val="365F91"/>
                <w:sz w:val="24"/>
                <w:szCs w:val="24"/>
              </w:rPr>
              <w:t>/dentist</w:t>
            </w:r>
            <w:r w:rsidR="00584E08">
              <w:rPr>
                <w:rFonts w:ascii="Arial" w:hAnsi="Arial" w:cs="Arial"/>
                <w:bCs/>
                <w:color w:val="365F91"/>
                <w:sz w:val="24"/>
                <w:szCs w:val="24"/>
              </w:rPr>
              <w:t xml:space="preserve"> </w:t>
            </w:r>
            <w:r w:rsidRPr="001C5FDC">
              <w:rPr>
                <w:rFonts w:ascii="Arial" w:hAnsi="Arial" w:cs="Arial"/>
                <w:bCs/>
                <w:color w:val="365F91"/>
                <w:sz w:val="24"/>
                <w:szCs w:val="24"/>
              </w:rPr>
              <w:t xml:space="preserve">(using form) and acknowledged by the relevant Programme Support Business Manager. </w:t>
            </w:r>
          </w:p>
          <w:p w14:paraId="66A02C67" w14:textId="77777777" w:rsidR="004A7BFE" w:rsidRPr="001C5FDC" w:rsidRDefault="004A7BFE" w:rsidP="00E1271B">
            <w:pPr>
              <w:tabs>
                <w:tab w:val="left" w:pos="567"/>
                <w:tab w:val="left" w:pos="1134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12" w:space="0" w:color="E36C0A"/>
              <w:left w:val="single" w:sz="12" w:space="0" w:color="E36C0A"/>
              <w:bottom w:val="single" w:sz="12" w:space="0" w:color="E36C0A"/>
              <w:right w:val="single" w:sz="12" w:space="0" w:color="E36C0A"/>
            </w:tcBorders>
            <w:shd w:val="clear" w:color="auto" w:fill="auto"/>
          </w:tcPr>
          <w:p w14:paraId="29D446D5" w14:textId="77777777" w:rsidR="004A7BFE" w:rsidRPr="001C5FDC" w:rsidRDefault="004A7BFE" w:rsidP="00E1271B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  <w:bCs/>
                <w:color w:val="365F91"/>
                <w:sz w:val="24"/>
                <w:szCs w:val="24"/>
              </w:rPr>
            </w:pPr>
            <w:r w:rsidRPr="001C5FDC">
              <w:rPr>
                <w:rFonts w:ascii="Arial" w:hAnsi="Arial" w:cs="Arial"/>
                <w:bCs/>
                <w:color w:val="365F91"/>
                <w:sz w:val="24"/>
                <w:szCs w:val="24"/>
              </w:rPr>
              <w:t>Within 3 working days</w:t>
            </w:r>
          </w:p>
          <w:p w14:paraId="4FAE23EF" w14:textId="77777777" w:rsidR="004A7BFE" w:rsidRPr="001C5FDC" w:rsidRDefault="004A7BFE" w:rsidP="00E1271B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  <w:bCs/>
                <w:color w:val="365F91"/>
                <w:sz w:val="24"/>
                <w:szCs w:val="24"/>
              </w:rPr>
            </w:pPr>
          </w:p>
        </w:tc>
      </w:tr>
      <w:tr w:rsidR="004A7BFE" w:rsidRPr="001C5FDC" w14:paraId="32411BE3" w14:textId="77777777" w:rsidTr="00F02E1A">
        <w:tc>
          <w:tcPr>
            <w:tcW w:w="808" w:type="dxa"/>
            <w:tcBorders>
              <w:top w:val="single" w:sz="12" w:space="0" w:color="E36C0A"/>
              <w:left w:val="single" w:sz="12" w:space="0" w:color="E36C0A"/>
              <w:bottom w:val="single" w:sz="12" w:space="0" w:color="E36C0A"/>
              <w:right w:val="single" w:sz="12" w:space="0" w:color="E36C0A"/>
            </w:tcBorders>
            <w:shd w:val="clear" w:color="auto" w:fill="auto"/>
          </w:tcPr>
          <w:p w14:paraId="7016BA25" w14:textId="77777777" w:rsidR="004A7BFE" w:rsidRPr="001C5FDC" w:rsidRDefault="004A7BFE" w:rsidP="00E1271B">
            <w:pPr>
              <w:tabs>
                <w:tab w:val="left" w:pos="567"/>
                <w:tab w:val="left" w:pos="1134"/>
              </w:tabs>
              <w:jc w:val="center"/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</w:pPr>
            <w:r w:rsidRPr="001C5FD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2</w:t>
            </w:r>
          </w:p>
        </w:tc>
        <w:tc>
          <w:tcPr>
            <w:tcW w:w="7510" w:type="dxa"/>
            <w:tcBorders>
              <w:top w:val="single" w:sz="12" w:space="0" w:color="E36C0A"/>
              <w:left w:val="single" w:sz="12" w:space="0" w:color="E36C0A"/>
              <w:bottom w:val="single" w:sz="4" w:space="0" w:color="auto"/>
            </w:tcBorders>
            <w:shd w:val="clear" w:color="auto" w:fill="auto"/>
          </w:tcPr>
          <w:p w14:paraId="3EFC0824" w14:textId="617DDA02" w:rsidR="004A7BFE" w:rsidRPr="001C5FDC" w:rsidRDefault="004A7BFE" w:rsidP="00E1271B">
            <w:pPr>
              <w:tabs>
                <w:tab w:val="left" w:pos="567"/>
                <w:tab w:val="left" w:pos="1134"/>
              </w:tabs>
              <w:jc w:val="both"/>
              <w:rPr>
                <w:rFonts w:ascii="Arial" w:hAnsi="Arial" w:cs="Arial"/>
                <w:bCs/>
                <w:color w:val="365F91"/>
                <w:sz w:val="24"/>
                <w:szCs w:val="24"/>
              </w:rPr>
            </w:pPr>
            <w:r w:rsidRPr="001C5FDC">
              <w:rPr>
                <w:rFonts w:ascii="Arial" w:hAnsi="Arial" w:cs="Arial"/>
                <w:bCs/>
                <w:color w:val="365F91"/>
                <w:sz w:val="24"/>
                <w:szCs w:val="24"/>
              </w:rPr>
              <w:t xml:space="preserve">The Programme Support Business Manager prepares </w:t>
            </w:r>
            <w:proofErr w:type="gramStart"/>
            <w:r w:rsidRPr="001C5FDC">
              <w:rPr>
                <w:rFonts w:ascii="Arial" w:hAnsi="Arial" w:cs="Arial"/>
                <w:bCs/>
                <w:color w:val="365F91"/>
                <w:sz w:val="24"/>
                <w:szCs w:val="24"/>
              </w:rPr>
              <w:t>a brief summary</w:t>
            </w:r>
            <w:proofErr w:type="gramEnd"/>
            <w:r w:rsidRPr="001C5FDC">
              <w:rPr>
                <w:rFonts w:ascii="Arial" w:hAnsi="Arial" w:cs="Arial"/>
                <w:bCs/>
                <w:color w:val="365F91"/>
                <w:sz w:val="24"/>
                <w:szCs w:val="24"/>
              </w:rPr>
              <w:t xml:space="preserve"> of the case with input from the TPD/HoS and submits to</w:t>
            </w:r>
            <w:r w:rsidR="007E6963">
              <w:rPr>
                <w:rFonts w:ascii="Arial" w:hAnsi="Arial" w:cs="Arial"/>
                <w:bCs/>
                <w:color w:val="365F91"/>
                <w:sz w:val="24"/>
                <w:szCs w:val="24"/>
              </w:rPr>
              <w:t xml:space="preserve"> </w:t>
            </w:r>
            <w:hyperlink r:id="rId24" w:history="1">
              <w:r w:rsidR="007E6963" w:rsidRPr="007E6963">
                <w:rPr>
                  <w:rStyle w:val="Hyperlink"/>
                  <w:rFonts w:ascii="Arial" w:hAnsi="Arial" w:cs="Arial"/>
                  <w:bCs/>
                  <w:color w:val="003893" w:themeColor="accent2"/>
                  <w:sz w:val="24"/>
                  <w:szCs w:val="24"/>
                </w:rPr>
                <w:t>england.complaints.nw@nhs.net</w:t>
              </w:r>
            </w:hyperlink>
            <w:r w:rsidR="007E6963">
              <w:rPr>
                <w:rFonts w:ascii="Arial" w:hAnsi="Arial" w:cs="Arial"/>
                <w:bCs/>
                <w:color w:val="003893" w:themeColor="accent2"/>
                <w:sz w:val="24"/>
                <w:szCs w:val="24"/>
              </w:rPr>
              <w:t xml:space="preserve"> </w:t>
            </w:r>
            <w:r w:rsidRPr="001C5FDC">
              <w:rPr>
                <w:rFonts w:ascii="Arial" w:hAnsi="Arial" w:cs="Arial"/>
                <w:bCs/>
                <w:color w:val="365F91"/>
                <w:sz w:val="24"/>
                <w:szCs w:val="24"/>
              </w:rPr>
              <w:t xml:space="preserve">for consideration at the next </w:t>
            </w:r>
            <w:r w:rsidR="00F02E1A">
              <w:rPr>
                <w:rFonts w:ascii="Arial" w:hAnsi="Arial" w:cs="Arial"/>
                <w:bCs/>
                <w:color w:val="365F91"/>
                <w:sz w:val="24"/>
                <w:szCs w:val="24"/>
              </w:rPr>
              <w:t>R</w:t>
            </w:r>
            <w:r w:rsidRPr="001C5FDC">
              <w:rPr>
                <w:rFonts w:ascii="Arial" w:hAnsi="Arial" w:cs="Arial"/>
                <w:bCs/>
                <w:color w:val="365F91"/>
                <w:sz w:val="24"/>
                <w:szCs w:val="24"/>
              </w:rPr>
              <w:t xml:space="preserve">esponsible </w:t>
            </w:r>
            <w:r w:rsidR="00F02E1A">
              <w:rPr>
                <w:rFonts w:ascii="Arial" w:hAnsi="Arial" w:cs="Arial"/>
                <w:bCs/>
                <w:color w:val="365F91"/>
                <w:sz w:val="24"/>
                <w:szCs w:val="24"/>
              </w:rPr>
              <w:t>O</w:t>
            </w:r>
            <w:r w:rsidRPr="001C5FDC">
              <w:rPr>
                <w:rFonts w:ascii="Arial" w:hAnsi="Arial" w:cs="Arial"/>
                <w:bCs/>
                <w:color w:val="365F91"/>
                <w:sz w:val="24"/>
                <w:szCs w:val="24"/>
              </w:rPr>
              <w:t xml:space="preserve">fficers </w:t>
            </w:r>
            <w:r w:rsidR="00F02E1A">
              <w:rPr>
                <w:rFonts w:ascii="Arial" w:hAnsi="Arial" w:cs="Arial"/>
                <w:bCs/>
                <w:color w:val="365F91"/>
                <w:sz w:val="24"/>
                <w:szCs w:val="24"/>
              </w:rPr>
              <w:t>D</w:t>
            </w:r>
            <w:r w:rsidRPr="001C5FDC">
              <w:rPr>
                <w:rFonts w:ascii="Arial" w:hAnsi="Arial" w:cs="Arial"/>
                <w:bCs/>
                <w:color w:val="365F91"/>
                <w:sz w:val="24"/>
                <w:szCs w:val="24"/>
              </w:rPr>
              <w:t>iscussion group</w:t>
            </w:r>
            <w:r w:rsidR="00F02E1A">
              <w:rPr>
                <w:rFonts w:ascii="Arial" w:hAnsi="Arial" w:cs="Arial"/>
                <w:bCs/>
                <w:color w:val="365F91"/>
                <w:sz w:val="24"/>
                <w:szCs w:val="24"/>
              </w:rPr>
              <w:t xml:space="preserve"> (ROAG)</w:t>
            </w:r>
          </w:p>
          <w:p w14:paraId="65D12EEF" w14:textId="77777777" w:rsidR="004A7BFE" w:rsidRPr="001C5FDC" w:rsidRDefault="004A7BFE" w:rsidP="00E1271B">
            <w:pPr>
              <w:tabs>
                <w:tab w:val="left" w:pos="567"/>
                <w:tab w:val="left" w:pos="1134"/>
              </w:tabs>
              <w:jc w:val="both"/>
              <w:rPr>
                <w:rFonts w:ascii="Arial" w:hAnsi="Arial" w:cs="Arial"/>
                <w:bCs/>
                <w:color w:val="365F91"/>
                <w:sz w:val="24"/>
                <w:szCs w:val="24"/>
              </w:rPr>
            </w:pPr>
            <w:r w:rsidRPr="001C5FDC">
              <w:rPr>
                <w:rFonts w:ascii="Arial" w:hAnsi="Arial" w:cs="Arial"/>
                <w:bCs/>
                <w:color w:val="365F91"/>
                <w:sz w:val="24"/>
                <w:szCs w:val="24"/>
              </w:rPr>
              <w:t xml:space="preserve">There may be occasions where extra information will need to be requested which may impact the timescale. </w:t>
            </w:r>
          </w:p>
          <w:p w14:paraId="25026935" w14:textId="77777777" w:rsidR="004A7BFE" w:rsidRPr="001C5FDC" w:rsidRDefault="004A7BFE" w:rsidP="00E1271B">
            <w:pPr>
              <w:tabs>
                <w:tab w:val="left" w:pos="567"/>
                <w:tab w:val="left" w:pos="1134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12" w:space="0" w:color="E36C0A"/>
              <w:bottom w:val="single" w:sz="4" w:space="0" w:color="auto"/>
              <w:right w:val="single" w:sz="12" w:space="0" w:color="E36C0A"/>
            </w:tcBorders>
            <w:shd w:val="clear" w:color="auto" w:fill="auto"/>
          </w:tcPr>
          <w:p w14:paraId="688ADCAF" w14:textId="5A81CC6C" w:rsidR="004A7BFE" w:rsidRPr="001C5FDC" w:rsidRDefault="004A7BFE" w:rsidP="00E1271B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  <w:bCs/>
                <w:color w:val="365F91"/>
                <w:sz w:val="24"/>
                <w:szCs w:val="24"/>
              </w:rPr>
            </w:pPr>
            <w:r w:rsidRPr="001C5FDC">
              <w:rPr>
                <w:rFonts w:ascii="Arial" w:hAnsi="Arial" w:cs="Arial"/>
                <w:bCs/>
                <w:color w:val="365F91"/>
                <w:sz w:val="24"/>
                <w:szCs w:val="24"/>
              </w:rPr>
              <w:t>Within 1</w:t>
            </w:r>
            <w:r w:rsidR="007C7455">
              <w:rPr>
                <w:rFonts w:ascii="Arial" w:hAnsi="Arial" w:cs="Arial"/>
                <w:bCs/>
                <w:color w:val="365F91"/>
                <w:sz w:val="24"/>
                <w:szCs w:val="24"/>
              </w:rPr>
              <w:t xml:space="preserve">0 </w:t>
            </w:r>
            <w:r w:rsidRPr="001C5FDC">
              <w:rPr>
                <w:rFonts w:ascii="Arial" w:hAnsi="Arial" w:cs="Arial"/>
                <w:bCs/>
                <w:color w:val="365F91"/>
                <w:sz w:val="24"/>
                <w:szCs w:val="24"/>
              </w:rPr>
              <w:t>working days</w:t>
            </w:r>
          </w:p>
        </w:tc>
      </w:tr>
      <w:tr w:rsidR="004A7BFE" w:rsidRPr="001C5FDC" w14:paraId="33745776" w14:textId="77777777" w:rsidTr="00F02E1A">
        <w:tc>
          <w:tcPr>
            <w:tcW w:w="808" w:type="dxa"/>
            <w:tcBorders>
              <w:top w:val="single" w:sz="12" w:space="0" w:color="E36C0A"/>
              <w:left w:val="single" w:sz="12" w:space="0" w:color="E36C0A"/>
              <w:bottom w:val="single" w:sz="12" w:space="0" w:color="E36C0A"/>
              <w:right w:val="single" w:sz="12" w:space="0" w:color="E36C0A"/>
            </w:tcBorders>
            <w:shd w:val="clear" w:color="auto" w:fill="auto"/>
          </w:tcPr>
          <w:p w14:paraId="06D7A60A" w14:textId="77777777" w:rsidR="004A7BFE" w:rsidRPr="001C5FDC" w:rsidRDefault="004A7BFE" w:rsidP="00E1271B">
            <w:pPr>
              <w:tabs>
                <w:tab w:val="left" w:pos="567"/>
                <w:tab w:val="left" w:pos="1134"/>
              </w:tabs>
              <w:jc w:val="center"/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</w:pPr>
            <w:r w:rsidRPr="001C5FDC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3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12" w:space="0" w:color="E36C0A"/>
              <w:bottom w:val="single" w:sz="12" w:space="0" w:color="E36C0A"/>
              <w:right w:val="single" w:sz="12" w:space="0" w:color="E36C0A"/>
            </w:tcBorders>
            <w:shd w:val="clear" w:color="auto" w:fill="auto"/>
          </w:tcPr>
          <w:p w14:paraId="1A09878E" w14:textId="77777777" w:rsidR="004A7BFE" w:rsidRPr="001C5FDC" w:rsidRDefault="004A7BFE" w:rsidP="00E1271B">
            <w:pPr>
              <w:tabs>
                <w:tab w:val="left" w:pos="567"/>
                <w:tab w:val="left" w:pos="1134"/>
              </w:tabs>
              <w:jc w:val="both"/>
              <w:rPr>
                <w:rFonts w:ascii="Arial" w:hAnsi="Arial" w:cs="Arial"/>
                <w:bCs/>
                <w:color w:val="365F91"/>
                <w:sz w:val="24"/>
                <w:szCs w:val="24"/>
              </w:rPr>
            </w:pPr>
            <w:r w:rsidRPr="001C5FDC">
              <w:rPr>
                <w:rFonts w:ascii="Arial" w:hAnsi="Arial" w:cs="Arial"/>
                <w:bCs/>
                <w:color w:val="365F91"/>
                <w:sz w:val="24"/>
                <w:szCs w:val="24"/>
              </w:rPr>
              <w:t xml:space="preserve">The decision is confirmed by ROAG with </w:t>
            </w:r>
            <w:proofErr w:type="gramStart"/>
            <w:r w:rsidRPr="001C5FDC">
              <w:rPr>
                <w:rFonts w:ascii="Arial" w:hAnsi="Arial" w:cs="Arial"/>
                <w:bCs/>
                <w:color w:val="365F91"/>
                <w:sz w:val="24"/>
                <w:szCs w:val="24"/>
              </w:rPr>
              <w:t>a brief summary</w:t>
            </w:r>
            <w:proofErr w:type="gramEnd"/>
            <w:r w:rsidRPr="001C5FDC">
              <w:rPr>
                <w:rFonts w:ascii="Arial" w:hAnsi="Arial" w:cs="Arial"/>
                <w:bCs/>
                <w:color w:val="365F91"/>
                <w:sz w:val="24"/>
                <w:szCs w:val="24"/>
              </w:rPr>
              <w:t xml:space="preserve"> of the rationale. </w:t>
            </w:r>
          </w:p>
          <w:p w14:paraId="7AA215B8" w14:textId="3F91DBD1" w:rsidR="004A7BFE" w:rsidRPr="001C5FDC" w:rsidRDefault="004A7BFE" w:rsidP="00E1271B">
            <w:pPr>
              <w:tabs>
                <w:tab w:val="left" w:pos="567"/>
                <w:tab w:val="left" w:pos="1134"/>
              </w:tabs>
              <w:jc w:val="both"/>
              <w:rPr>
                <w:rFonts w:ascii="Arial" w:hAnsi="Arial" w:cs="Arial"/>
                <w:bCs/>
                <w:color w:val="365F91"/>
                <w:sz w:val="24"/>
                <w:szCs w:val="24"/>
              </w:rPr>
            </w:pPr>
            <w:r w:rsidRPr="001C5FDC">
              <w:rPr>
                <w:rFonts w:ascii="Arial" w:hAnsi="Arial" w:cs="Arial"/>
                <w:bCs/>
                <w:color w:val="365F91"/>
                <w:sz w:val="24"/>
                <w:szCs w:val="24"/>
              </w:rPr>
              <w:t xml:space="preserve">The School Programme Support </w:t>
            </w:r>
            <w:r w:rsidR="00F02E1A">
              <w:rPr>
                <w:rFonts w:ascii="Arial" w:hAnsi="Arial" w:cs="Arial"/>
                <w:bCs/>
                <w:color w:val="365F91"/>
                <w:sz w:val="24"/>
                <w:szCs w:val="24"/>
              </w:rPr>
              <w:t>(</w:t>
            </w:r>
            <w:r w:rsidRPr="001C5FDC">
              <w:rPr>
                <w:rFonts w:ascii="Arial" w:hAnsi="Arial" w:cs="Arial"/>
                <w:bCs/>
                <w:color w:val="365F91"/>
                <w:sz w:val="24"/>
                <w:szCs w:val="24"/>
              </w:rPr>
              <w:t>Business</w:t>
            </w:r>
            <w:r w:rsidR="00D5424B">
              <w:rPr>
                <w:rFonts w:ascii="Arial" w:hAnsi="Arial" w:cs="Arial"/>
                <w:bCs/>
                <w:color w:val="365F91"/>
                <w:sz w:val="24"/>
                <w:szCs w:val="24"/>
              </w:rPr>
              <w:t>)</w:t>
            </w:r>
            <w:r w:rsidRPr="001C5FDC">
              <w:rPr>
                <w:rFonts w:ascii="Arial" w:hAnsi="Arial" w:cs="Arial"/>
                <w:bCs/>
                <w:color w:val="365F91"/>
                <w:sz w:val="24"/>
                <w:szCs w:val="24"/>
              </w:rPr>
              <w:t xml:space="preserve"> Manager informs the </w:t>
            </w:r>
            <w:r w:rsidR="0051481F">
              <w:rPr>
                <w:rFonts w:ascii="Arial" w:hAnsi="Arial" w:cs="Arial"/>
                <w:bCs/>
                <w:color w:val="365F91"/>
                <w:sz w:val="24"/>
                <w:szCs w:val="24"/>
              </w:rPr>
              <w:t>resident doctor</w:t>
            </w:r>
            <w:r w:rsidR="00B61ED5">
              <w:rPr>
                <w:rFonts w:ascii="Arial" w:hAnsi="Arial" w:cs="Arial"/>
                <w:bCs/>
                <w:color w:val="365F91"/>
                <w:sz w:val="24"/>
                <w:szCs w:val="24"/>
              </w:rPr>
              <w:t>/dentist</w:t>
            </w:r>
            <w:r w:rsidR="0051481F">
              <w:rPr>
                <w:rFonts w:ascii="Arial" w:hAnsi="Arial" w:cs="Arial"/>
                <w:bCs/>
                <w:color w:val="365F91"/>
                <w:sz w:val="24"/>
                <w:szCs w:val="24"/>
              </w:rPr>
              <w:t xml:space="preserve"> </w:t>
            </w:r>
            <w:r w:rsidRPr="001C5FDC">
              <w:rPr>
                <w:rFonts w:ascii="Arial" w:hAnsi="Arial" w:cs="Arial"/>
                <w:bCs/>
                <w:color w:val="365F91"/>
                <w:sz w:val="24"/>
                <w:szCs w:val="24"/>
              </w:rPr>
              <w:t>&amp; TPD/H</w:t>
            </w:r>
            <w:r w:rsidR="0051481F">
              <w:rPr>
                <w:rFonts w:ascii="Arial" w:hAnsi="Arial" w:cs="Arial"/>
                <w:bCs/>
                <w:color w:val="365F91"/>
                <w:sz w:val="24"/>
                <w:szCs w:val="24"/>
              </w:rPr>
              <w:t>ead of School</w:t>
            </w:r>
            <w:r w:rsidRPr="001C5FDC">
              <w:rPr>
                <w:rFonts w:ascii="Arial" w:hAnsi="Arial" w:cs="Arial"/>
                <w:bCs/>
                <w:color w:val="365F91"/>
                <w:sz w:val="24"/>
                <w:szCs w:val="24"/>
              </w:rPr>
              <w:t xml:space="preserve"> of the decision. </w:t>
            </w:r>
          </w:p>
          <w:p w14:paraId="10A1EFC6" w14:textId="3528027A" w:rsidR="004A7BFE" w:rsidRPr="00E36F8B" w:rsidRDefault="004A7BFE" w:rsidP="00E1271B">
            <w:pPr>
              <w:tabs>
                <w:tab w:val="left" w:pos="567"/>
                <w:tab w:val="left" w:pos="1134"/>
              </w:tabs>
              <w:jc w:val="both"/>
              <w:rPr>
                <w:rFonts w:ascii="Arial" w:hAnsi="Arial" w:cs="Arial"/>
                <w:bCs/>
                <w:color w:val="365F91"/>
                <w:sz w:val="24"/>
                <w:szCs w:val="24"/>
              </w:rPr>
            </w:pPr>
            <w:r w:rsidRPr="001C5FDC">
              <w:rPr>
                <w:rFonts w:ascii="Arial" w:hAnsi="Arial" w:cs="Arial"/>
                <w:bCs/>
                <w:color w:val="365F91"/>
                <w:sz w:val="24"/>
                <w:szCs w:val="24"/>
              </w:rPr>
              <w:t>The decision is final.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12" w:space="0" w:color="E36C0A"/>
              <w:bottom w:val="single" w:sz="12" w:space="0" w:color="E36C0A"/>
              <w:right w:val="single" w:sz="12" w:space="0" w:color="E36C0A"/>
            </w:tcBorders>
            <w:shd w:val="clear" w:color="auto" w:fill="auto"/>
          </w:tcPr>
          <w:p w14:paraId="2F784178" w14:textId="77777777" w:rsidR="004A7BFE" w:rsidRPr="001C5FDC" w:rsidRDefault="004A7BFE" w:rsidP="00E1271B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  <w:bCs/>
                <w:color w:val="365F91"/>
                <w:sz w:val="24"/>
                <w:szCs w:val="24"/>
              </w:rPr>
            </w:pPr>
            <w:r w:rsidRPr="001C5FDC">
              <w:rPr>
                <w:rFonts w:ascii="Arial" w:hAnsi="Arial" w:cs="Arial"/>
                <w:bCs/>
                <w:color w:val="365F91"/>
                <w:sz w:val="24"/>
                <w:szCs w:val="24"/>
              </w:rPr>
              <w:t>Within 5 working days</w:t>
            </w:r>
          </w:p>
        </w:tc>
      </w:tr>
    </w:tbl>
    <w:p w14:paraId="114C0C8E" w14:textId="77777777" w:rsidR="004A7BFE" w:rsidRPr="00BC305D" w:rsidRDefault="004A7BFE" w:rsidP="004A7BFE">
      <w:pPr>
        <w:tabs>
          <w:tab w:val="left" w:pos="567"/>
          <w:tab w:val="left" w:pos="1134"/>
        </w:tabs>
        <w:jc w:val="both"/>
        <w:rPr>
          <w:bCs/>
        </w:rPr>
      </w:pPr>
    </w:p>
    <w:p w14:paraId="2D8A7064" w14:textId="77777777" w:rsidR="004A7BFE" w:rsidRDefault="004A7BFE" w:rsidP="004A7BFE">
      <w:pPr>
        <w:jc w:val="both"/>
      </w:pPr>
    </w:p>
    <w:p w14:paraId="4CF304CA" w14:textId="7FA65CA9" w:rsidR="00F55A8D" w:rsidRPr="00836380" w:rsidRDefault="00F55A8D" w:rsidP="00316DC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F55A8D" w:rsidRPr="00836380" w:rsidSect="00D82005">
      <w:headerReference w:type="default" r:id="rId25"/>
      <w:footerReference w:type="default" r:id="rId26"/>
      <w:pgSz w:w="11906" w:h="16838"/>
      <w:pgMar w:top="0" w:right="1440" w:bottom="426" w:left="1440" w:header="426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544236" w14:textId="77777777" w:rsidR="00E3234A" w:rsidRDefault="00E3234A" w:rsidP="00316DC7">
      <w:pPr>
        <w:spacing w:after="0" w:line="240" w:lineRule="auto"/>
      </w:pPr>
      <w:r>
        <w:separator/>
      </w:r>
    </w:p>
  </w:endnote>
  <w:endnote w:type="continuationSeparator" w:id="0">
    <w:p w14:paraId="4DA7E6A5" w14:textId="77777777" w:rsidR="00E3234A" w:rsidRDefault="00E3234A" w:rsidP="00316DC7">
      <w:pPr>
        <w:spacing w:after="0" w:line="240" w:lineRule="auto"/>
      </w:pPr>
      <w:r>
        <w:continuationSeparator/>
      </w:r>
    </w:p>
  </w:endnote>
  <w:endnote w:type="continuationNotice" w:id="1">
    <w:p w14:paraId="12E30BBA" w14:textId="77777777" w:rsidR="00E3234A" w:rsidRDefault="00E323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42A531" w14:textId="77777777" w:rsidR="004A7BFE" w:rsidRDefault="004A7BFE" w:rsidP="0018413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C83D05" w14:textId="77777777" w:rsidR="004A7BFE" w:rsidRDefault="004A7BFE" w:rsidP="0091039C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BB4D07" w14:textId="77777777" w:rsidR="004A7BFE" w:rsidRPr="0091039C" w:rsidRDefault="004A7BFE" w:rsidP="00184133">
    <w:pPr>
      <w:pStyle w:val="Footer"/>
      <w:framePr w:wrap="around" w:vAnchor="text" w:hAnchor="margin" w:xAlign="center" w:y="1"/>
      <w:jc w:val="center"/>
      <w:rPr>
        <w:rStyle w:val="PageNumber"/>
        <w:color w:val="7F7F7F" w:themeColor="text1" w:themeTint="80"/>
      </w:rPr>
    </w:pPr>
    <w:r w:rsidRPr="0091039C">
      <w:rPr>
        <w:rStyle w:val="PageNumber"/>
        <w:color w:val="7F7F7F" w:themeColor="text1" w:themeTint="80"/>
      </w:rPr>
      <w:fldChar w:fldCharType="begin"/>
    </w:r>
    <w:r w:rsidRPr="0091039C">
      <w:rPr>
        <w:rStyle w:val="PageNumber"/>
        <w:color w:val="7F7F7F" w:themeColor="text1" w:themeTint="80"/>
      </w:rPr>
      <w:instrText xml:space="preserve">PAGE  </w:instrText>
    </w:r>
    <w:r w:rsidRPr="0091039C">
      <w:rPr>
        <w:rStyle w:val="PageNumber"/>
        <w:color w:val="7F7F7F" w:themeColor="text1" w:themeTint="80"/>
      </w:rPr>
      <w:fldChar w:fldCharType="separate"/>
    </w:r>
    <w:r>
      <w:rPr>
        <w:rStyle w:val="PageNumber"/>
        <w:noProof/>
        <w:color w:val="7F7F7F" w:themeColor="text1" w:themeTint="80"/>
      </w:rPr>
      <w:t>7</w:t>
    </w:r>
    <w:r w:rsidRPr="0091039C">
      <w:rPr>
        <w:rStyle w:val="PageNumber"/>
        <w:color w:val="7F7F7F" w:themeColor="text1" w:themeTint="80"/>
      </w:rPr>
      <w:fldChar w:fldCharType="end"/>
    </w:r>
  </w:p>
  <w:p w14:paraId="6E86D125" w14:textId="77777777" w:rsidR="004A7BFE" w:rsidRDefault="004A7BFE" w:rsidP="007F2CB8">
    <w:pPr>
      <w:pStyle w:val="Footer"/>
      <w:ind w:right="360" w:firstLine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6DF6E7" w14:textId="2C9C9A2B" w:rsidR="003640BB" w:rsidRPr="003640BB" w:rsidRDefault="003640BB" w:rsidP="00E62E32">
    <w:pPr>
      <w:pStyle w:val="Footer"/>
      <w:jc w:val="center"/>
      <w:rPr>
        <w:rFonts w:ascii="Arial" w:hAnsi="Arial" w:cs="Arial"/>
        <w:sz w:val="24"/>
      </w:rPr>
    </w:pPr>
  </w:p>
  <w:p w14:paraId="4BA5C5F2" w14:textId="5A85CB4D" w:rsidR="003640BB" w:rsidRDefault="003640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81AC04" w14:textId="77777777" w:rsidR="00E3234A" w:rsidRDefault="00E3234A" w:rsidP="00316DC7">
      <w:pPr>
        <w:spacing w:after="0" w:line="240" w:lineRule="auto"/>
      </w:pPr>
      <w:r>
        <w:separator/>
      </w:r>
    </w:p>
  </w:footnote>
  <w:footnote w:type="continuationSeparator" w:id="0">
    <w:p w14:paraId="23C1606D" w14:textId="77777777" w:rsidR="00E3234A" w:rsidRDefault="00E3234A" w:rsidP="00316DC7">
      <w:pPr>
        <w:spacing w:after="0" w:line="240" w:lineRule="auto"/>
      </w:pPr>
      <w:r>
        <w:continuationSeparator/>
      </w:r>
    </w:p>
  </w:footnote>
  <w:footnote w:type="continuationNotice" w:id="1">
    <w:p w14:paraId="3B9AA495" w14:textId="77777777" w:rsidR="00E3234A" w:rsidRDefault="00E3234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D75373" w14:textId="77777777" w:rsidR="004A7BFE" w:rsidRPr="00AC72FD" w:rsidRDefault="004A7BFE" w:rsidP="002D6889">
    <w:pPr>
      <w:pStyle w:val="Heading2"/>
      <w:spacing w:after="400"/>
      <w:jc w:val="right"/>
    </w:pPr>
    <w:r>
      <w:t xml:space="preserve"> HEEYH Acting Up Guidance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80B397" w14:textId="77777777" w:rsidR="004A7BFE" w:rsidRDefault="004A7BF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23143C0" wp14:editId="3700D240">
          <wp:simplePos x="0" y="0"/>
          <wp:positionH relativeFrom="margin">
            <wp:align>right</wp:align>
          </wp:positionH>
          <wp:positionV relativeFrom="page">
            <wp:posOffset>407670</wp:posOffset>
          </wp:positionV>
          <wp:extent cx="810000" cy="612000"/>
          <wp:effectExtent l="0" t="0" r="0" b="0"/>
          <wp:wrapNone/>
          <wp:docPr id="1718953241" name="Picture 171895324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000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309F72" w14:textId="56F3F55B" w:rsidR="00316DC7" w:rsidRDefault="00D36383" w:rsidP="00B247AE">
    <w:pPr>
      <w:pStyle w:val="Header"/>
      <w:jc w:val="right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19440A"/>
    <w:multiLevelType w:val="hybridMultilevel"/>
    <w:tmpl w:val="ECCE4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D1E81"/>
    <w:multiLevelType w:val="hybridMultilevel"/>
    <w:tmpl w:val="062E721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C8A360F"/>
    <w:multiLevelType w:val="hybridMultilevel"/>
    <w:tmpl w:val="47364496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4528594E"/>
    <w:multiLevelType w:val="hybridMultilevel"/>
    <w:tmpl w:val="FFDE7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26617"/>
    <w:multiLevelType w:val="hybridMultilevel"/>
    <w:tmpl w:val="98E64542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5A790EBB"/>
    <w:multiLevelType w:val="hybridMultilevel"/>
    <w:tmpl w:val="9EB88BA0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5E620DAA"/>
    <w:multiLevelType w:val="hybridMultilevel"/>
    <w:tmpl w:val="00E6BEB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F0165FF"/>
    <w:multiLevelType w:val="hybridMultilevel"/>
    <w:tmpl w:val="47B2E678"/>
    <w:lvl w:ilvl="0" w:tplc="08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8" w15:restartNumberingAfterBreak="0">
    <w:nsid w:val="641301DE"/>
    <w:multiLevelType w:val="hybridMultilevel"/>
    <w:tmpl w:val="F5B6E4D8"/>
    <w:lvl w:ilvl="0" w:tplc="5DCA83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D86377"/>
    <w:multiLevelType w:val="hybridMultilevel"/>
    <w:tmpl w:val="3E50EF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941D2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D476BBD"/>
    <w:multiLevelType w:val="hybridMultilevel"/>
    <w:tmpl w:val="FEC8E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3781446">
    <w:abstractNumId w:val="9"/>
  </w:num>
  <w:num w:numId="2" w16cid:durableId="404106533">
    <w:abstractNumId w:val="8"/>
  </w:num>
  <w:num w:numId="3" w16cid:durableId="949632417">
    <w:abstractNumId w:val="6"/>
  </w:num>
  <w:num w:numId="4" w16cid:durableId="962079733">
    <w:abstractNumId w:val="10"/>
  </w:num>
  <w:num w:numId="5" w16cid:durableId="1224176484">
    <w:abstractNumId w:val="11"/>
  </w:num>
  <w:num w:numId="6" w16cid:durableId="558711774">
    <w:abstractNumId w:val="1"/>
  </w:num>
  <w:num w:numId="7" w16cid:durableId="1256477280">
    <w:abstractNumId w:val="0"/>
  </w:num>
  <w:num w:numId="8" w16cid:durableId="514539455">
    <w:abstractNumId w:val="0"/>
  </w:num>
  <w:num w:numId="9" w16cid:durableId="1127624335">
    <w:abstractNumId w:val="5"/>
  </w:num>
  <w:num w:numId="10" w16cid:durableId="1013654071">
    <w:abstractNumId w:val="4"/>
  </w:num>
  <w:num w:numId="11" w16cid:durableId="1929004157">
    <w:abstractNumId w:val="2"/>
  </w:num>
  <w:num w:numId="12" w16cid:durableId="513957518">
    <w:abstractNumId w:val="3"/>
  </w:num>
  <w:num w:numId="13" w16cid:durableId="1259013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64E"/>
    <w:rsid w:val="00003314"/>
    <w:rsid w:val="000339D5"/>
    <w:rsid w:val="00040AAF"/>
    <w:rsid w:val="000658FF"/>
    <w:rsid w:val="00093932"/>
    <w:rsid w:val="001132B8"/>
    <w:rsid w:val="001C5FDC"/>
    <w:rsid w:val="001F62E2"/>
    <w:rsid w:val="00233B31"/>
    <w:rsid w:val="0025248A"/>
    <w:rsid w:val="00253F66"/>
    <w:rsid w:val="0027164F"/>
    <w:rsid w:val="002A0BAE"/>
    <w:rsid w:val="002F2815"/>
    <w:rsid w:val="00316DC7"/>
    <w:rsid w:val="00320A9B"/>
    <w:rsid w:val="003640BB"/>
    <w:rsid w:val="003E0EC8"/>
    <w:rsid w:val="0048744D"/>
    <w:rsid w:val="00492368"/>
    <w:rsid w:val="00493A14"/>
    <w:rsid w:val="004A7BFE"/>
    <w:rsid w:val="004E2076"/>
    <w:rsid w:val="004F01D5"/>
    <w:rsid w:val="005017D9"/>
    <w:rsid w:val="005046E1"/>
    <w:rsid w:val="00512720"/>
    <w:rsid w:val="0051481F"/>
    <w:rsid w:val="00535FAA"/>
    <w:rsid w:val="005577CA"/>
    <w:rsid w:val="005577FE"/>
    <w:rsid w:val="00564E83"/>
    <w:rsid w:val="00584E08"/>
    <w:rsid w:val="005949C9"/>
    <w:rsid w:val="00596001"/>
    <w:rsid w:val="005A3254"/>
    <w:rsid w:val="005D327A"/>
    <w:rsid w:val="005D3CCF"/>
    <w:rsid w:val="005F0AC8"/>
    <w:rsid w:val="005F2BC6"/>
    <w:rsid w:val="006110A6"/>
    <w:rsid w:val="00613CB7"/>
    <w:rsid w:val="00615A37"/>
    <w:rsid w:val="006A46AC"/>
    <w:rsid w:val="006C3AF3"/>
    <w:rsid w:val="006F06CC"/>
    <w:rsid w:val="00717EC6"/>
    <w:rsid w:val="00765166"/>
    <w:rsid w:val="007A06C5"/>
    <w:rsid w:val="007C7455"/>
    <w:rsid w:val="007E6963"/>
    <w:rsid w:val="00814865"/>
    <w:rsid w:val="008213B9"/>
    <w:rsid w:val="00836380"/>
    <w:rsid w:val="00842398"/>
    <w:rsid w:val="008A3A74"/>
    <w:rsid w:val="008B1CCE"/>
    <w:rsid w:val="008E1231"/>
    <w:rsid w:val="00940650"/>
    <w:rsid w:val="00954ACD"/>
    <w:rsid w:val="0097018B"/>
    <w:rsid w:val="00A0015B"/>
    <w:rsid w:val="00A023C9"/>
    <w:rsid w:val="00A170DE"/>
    <w:rsid w:val="00A35858"/>
    <w:rsid w:val="00A55726"/>
    <w:rsid w:val="00A80DFD"/>
    <w:rsid w:val="00AF764E"/>
    <w:rsid w:val="00B036F8"/>
    <w:rsid w:val="00B247AE"/>
    <w:rsid w:val="00B305C7"/>
    <w:rsid w:val="00B33D4B"/>
    <w:rsid w:val="00B51B39"/>
    <w:rsid w:val="00B54868"/>
    <w:rsid w:val="00B61ED5"/>
    <w:rsid w:val="00BC3F4A"/>
    <w:rsid w:val="00BC7BF2"/>
    <w:rsid w:val="00C20ADB"/>
    <w:rsid w:val="00C65550"/>
    <w:rsid w:val="00CD5582"/>
    <w:rsid w:val="00D202C9"/>
    <w:rsid w:val="00D36383"/>
    <w:rsid w:val="00D5424B"/>
    <w:rsid w:val="00D677AC"/>
    <w:rsid w:val="00D67BBF"/>
    <w:rsid w:val="00D82005"/>
    <w:rsid w:val="00D91FD5"/>
    <w:rsid w:val="00D932AD"/>
    <w:rsid w:val="00DD1226"/>
    <w:rsid w:val="00E30E6F"/>
    <w:rsid w:val="00E3234A"/>
    <w:rsid w:val="00E36F8B"/>
    <w:rsid w:val="00E54F91"/>
    <w:rsid w:val="00E62E32"/>
    <w:rsid w:val="00E82A3B"/>
    <w:rsid w:val="00E955DA"/>
    <w:rsid w:val="00EC233B"/>
    <w:rsid w:val="00EC659A"/>
    <w:rsid w:val="00F02E1A"/>
    <w:rsid w:val="00F55A8D"/>
    <w:rsid w:val="00FC1C32"/>
    <w:rsid w:val="00FE088D"/>
    <w:rsid w:val="0F252DC7"/>
    <w:rsid w:val="33A68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AE01BF"/>
  <w15:docId w15:val="{21DA0861-94ED-479F-95B7-ED67DDD42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7BFE"/>
    <w:pPr>
      <w:keepNext/>
      <w:keepLines/>
      <w:spacing w:before="400" w:line="240" w:lineRule="auto"/>
      <w:outlineLvl w:val="0"/>
    </w:pPr>
    <w:rPr>
      <w:rFonts w:ascii="Arial" w:eastAsiaTheme="majorEastAsia" w:hAnsi="Arial" w:cs="Arial"/>
      <w:b/>
      <w:bCs/>
      <w:color w:val="A00054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7BFE"/>
    <w:pPr>
      <w:keepNext/>
      <w:keepLines/>
      <w:spacing w:after="0" w:line="240" w:lineRule="auto"/>
      <w:outlineLvl w:val="1"/>
    </w:pPr>
    <w:rPr>
      <w:rFonts w:ascii="Arial" w:eastAsiaTheme="majorEastAsia" w:hAnsi="Arial" w:cstheme="majorBidi"/>
      <w:b/>
      <w:bCs/>
      <w:color w:val="003893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AF764E"/>
    <w:pPr>
      <w:spacing w:after="0" w:line="240" w:lineRule="auto"/>
    </w:pPr>
    <w:rPr>
      <w:rFonts w:ascii="Arial" w:hAnsi="Arial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F764E"/>
    <w:rPr>
      <w:rFonts w:ascii="Arial" w:hAnsi="Arial"/>
      <w:szCs w:val="21"/>
    </w:rPr>
  </w:style>
  <w:style w:type="paragraph" w:styleId="Header">
    <w:name w:val="header"/>
    <w:basedOn w:val="Normal"/>
    <w:link w:val="HeaderChar"/>
    <w:uiPriority w:val="99"/>
    <w:unhideWhenUsed/>
    <w:rsid w:val="00316D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DC7"/>
  </w:style>
  <w:style w:type="paragraph" w:styleId="Footer">
    <w:name w:val="footer"/>
    <w:basedOn w:val="Normal"/>
    <w:link w:val="FooterChar"/>
    <w:uiPriority w:val="99"/>
    <w:unhideWhenUsed/>
    <w:rsid w:val="00316D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DC7"/>
  </w:style>
  <w:style w:type="paragraph" w:styleId="BalloonText">
    <w:name w:val="Balloon Text"/>
    <w:basedOn w:val="Normal"/>
    <w:link w:val="BalloonTextChar"/>
    <w:uiPriority w:val="99"/>
    <w:semiHidden/>
    <w:unhideWhenUsed/>
    <w:rsid w:val="00D36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38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36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33D4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A7BFE"/>
    <w:rPr>
      <w:rFonts w:ascii="Arial" w:eastAsiaTheme="majorEastAsia" w:hAnsi="Arial" w:cs="Arial"/>
      <w:b/>
      <w:bCs/>
      <w:color w:val="A00054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A7BFE"/>
    <w:rPr>
      <w:rFonts w:ascii="Arial" w:eastAsiaTheme="majorEastAsia" w:hAnsi="Arial" w:cstheme="majorBidi"/>
      <w:b/>
      <w:bCs/>
      <w:color w:val="003893"/>
      <w:sz w:val="28"/>
      <w:szCs w:val="28"/>
    </w:rPr>
  </w:style>
  <w:style w:type="character" w:styleId="PageNumber">
    <w:name w:val="page number"/>
    <w:basedOn w:val="DefaultParagraphFont"/>
    <w:uiPriority w:val="99"/>
    <w:semiHidden/>
    <w:unhideWhenUsed/>
    <w:rsid w:val="004A7BFE"/>
  </w:style>
  <w:style w:type="character" w:styleId="Hyperlink">
    <w:name w:val="Hyperlink"/>
    <w:basedOn w:val="DefaultParagraphFont"/>
    <w:uiPriority w:val="99"/>
    <w:unhideWhenUsed/>
    <w:rsid w:val="004A7BFE"/>
    <w:rPr>
      <w:color w:val="FFFF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696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148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02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https://nwpgmd.nhs.uk/sites/default/files/mdrs%20complaints%20policy%202021.pdf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yperlink" Target="mailto:claire.mcgovern4@nhs.net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hee.nhs.uk/sites/default/files/documents/National%20Study%20Leave%20Appeals%20Process%20FINAL%20NOV%202020%20%28002%29_0.pdf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specialtytraining.hee.nhs.uk/Resources-Bank" TargetMode="External"/><Relationship Id="rId20" Type="http://schemas.openxmlformats.org/officeDocument/2006/relationships/hyperlink" Target="mailto:claire.mcgovern4@nhs.ne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mailto:england.complaints.nw@nhs.net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nwpgmd.nhs.uk/foundation-policies-and-processes" TargetMode="External"/><Relationship Id="rId23" Type="http://schemas.openxmlformats.org/officeDocument/2006/relationships/hyperlink" Target="mailto:Deborah.colvin2@nhs.net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kaleigh.fennah@nhs.ne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hyperlink" Target="mailto:england.gptraining.nw@nhs.net" TargetMode="Externa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NHS ENGLAND">
      <a:dk1>
        <a:srgbClr val="000000"/>
      </a:dk1>
      <a:lt1>
        <a:sysClr val="window" lastClr="FFFFFF"/>
      </a:lt1>
      <a:dk2>
        <a:srgbClr val="0072C6"/>
      </a:dk2>
      <a:lt2>
        <a:srgbClr val="00ADC6"/>
      </a:lt2>
      <a:accent1>
        <a:srgbClr val="0091C9"/>
      </a:accent1>
      <a:accent2>
        <a:srgbClr val="003893"/>
      </a:accent2>
      <a:accent3>
        <a:srgbClr val="A00054"/>
      </a:accent3>
      <a:accent4>
        <a:srgbClr val="000000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6509e6-4d7e-486f-b328-5b88be5fb760" xsi:nil="true"/>
    <lcf76f155ced4ddcb4097134ff3c332f xmlns="82edbbcd-a8c9-4c63-af83-07fd4bbf97d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EA7F7B5ADF98459D681C28F8712CB9" ma:contentTypeVersion="20" ma:contentTypeDescription="Create a new document." ma:contentTypeScope="" ma:versionID="95c90ca1b7c0ac589a069dd889cc86f5">
  <xsd:schema xmlns:xsd="http://www.w3.org/2001/XMLSchema" xmlns:xs="http://www.w3.org/2001/XMLSchema" xmlns:p="http://schemas.microsoft.com/office/2006/metadata/properties" xmlns:ns1="http://schemas.microsoft.com/sharepoint/v3" xmlns:ns2="6d6509e6-4d7e-486f-b328-5b88be5fb760" xmlns:ns3="82edbbcd-a8c9-4c63-af83-07fd4bbf97d6" targetNamespace="http://schemas.microsoft.com/office/2006/metadata/properties" ma:root="true" ma:fieldsID="fa33a5c57541b06abd8d24c4dcb9e34c" ns1:_="" ns2:_="" ns3:_="">
    <xsd:import namespace="http://schemas.microsoft.com/sharepoint/v3"/>
    <xsd:import namespace="6d6509e6-4d7e-486f-b328-5b88be5fb760"/>
    <xsd:import namespace="82edbbcd-a8c9-4c63-af83-07fd4bbf97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509e6-4d7e-486f-b328-5b88be5fb76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90695b8-34df-45c4-b33c-ad6ea1077161}" ma:internalName="TaxCatchAll" ma:showField="CatchAllData" ma:web="6d6509e6-4d7e-486f-b328-5b88be5fb7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dbbcd-a8c9-4c63-af83-07fd4bbf97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1C6FD6-624F-42D6-9A22-0327CF706C96}">
  <ds:schemaRefs>
    <ds:schemaRef ds:uri="http://schemas.microsoft.com/office/2006/metadata/properties"/>
    <ds:schemaRef ds:uri="http://schemas.microsoft.com/office/infopath/2007/PartnerControls"/>
    <ds:schemaRef ds:uri="6d6509e6-4d7e-486f-b328-5b88be5fb760"/>
    <ds:schemaRef ds:uri="82edbbcd-a8c9-4c63-af83-07fd4bbf97d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B3B40A3-A8CA-4F63-889C-9AB3398832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DE38ACD-F158-49A1-9EB4-B98B4FFCA3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E058FE-0FFB-4B80-ABAE-E4F0CAB6ED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6509e6-4d7e-486f-b328-5b88be5fb760"/>
    <ds:schemaRef ds:uri="82edbbcd-a8c9-4c63-af83-07fd4bbf97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template</vt:lpstr>
    </vt:vector>
  </TitlesOfParts>
  <Company>IMS3</Company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template</dc:title>
  <dc:creator>Habib Naqvi</dc:creator>
  <cp:keywords>visual identity</cp:keywords>
  <cp:lastModifiedBy>MCGOVERN, Claire (NHS ENGLAND - T1510)</cp:lastModifiedBy>
  <cp:revision>4</cp:revision>
  <cp:lastPrinted>2016-06-14T13:09:00Z</cp:lastPrinted>
  <dcterms:created xsi:type="dcterms:W3CDTF">2024-10-11T18:26:00Z</dcterms:created>
  <dcterms:modified xsi:type="dcterms:W3CDTF">2024-10-11T18:29:00Z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0a4b903e-e2a4-40b4-b12d-d4b3860ceeb8</vt:lpwstr>
  </property>
  <property fmtid="{D5CDD505-2E9C-101B-9397-08002B2CF9AE}" pid="3" name="TaxKeyword">
    <vt:lpwstr>21;#visual identity|0a0163ae-5848-43fd-814f-2aee77efba28</vt:lpwstr>
  </property>
  <property fmtid="{D5CDD505-2E9C-101B-9397-08002B2CF9AE}" pid="4" name="TaxCatchAll">
    <vt:lpwstr/>
  </property>
  <property fmtid="{D5CDD505-2E9C-101B-9397-08002B2CF9AE}" pid="5" name="TaxKeywordTaxHTField">
    <vt:lpwstr/>
  </property>
  <property fmtid="{D5CDD505-2E9C-101B-9397-08002B2CF9AE}" pid="6" name="ContentTypeId">
    <vt:lpwstr>0x010100DCEA7F7B5ADF98459D681C28F8712CB9</vt:lpwstr>
  </property>
  <property fmtid="{D5CDD505-2E9C-101B-9397-08002B2CF9AE}" pid="7" name="MediaServiceImageTags">
    <vt:lpwstr/>
  </property>
</Properties>
</file>